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1481E" w14:textId="77777777" w:rsidR="00DF00AC" w:rsidRPr="008B34B7" w:rsidRDefault="00DF00AC" w:rsidP="00DF00A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color w:val="632423" w:themeColor="accent2" w:themeShade="80"/>
          <w:u w:val="single"/>
        </w:rPr>
      </w:pPr>
      <w:r w:rsidRPr="008B34B7">
        <w:rPr>
          <w:b/>
          <w:color w:val="632423" w:themeColor="accent2" w:themeShade="80"/>
          <w:u w:val="single"/>
        </w:rPr>
        <w:t xml:space="preserve">Profiel van de vereniging </w:t>
      </w:r>
      <w:proofErr w:type="spellStart"/>
      <w:r w:rsidRPr="008B34B7">
        <w:rPr>
          <w:b/>
          <w:color w:val="632423" w:themeColor="accent2" w:themeShade="80"/>
          <w:u w:val="single"/>
        </w:rPr>
        <w:t>Task</w:t>
      </w:r>
      <w:proofErr w:type="spellEnd"/>
      <w:r w:rsidRPr="008B34B7">
        <w:rPr>
          <w:b/>
          <w:color w:val="632423" w:themeColor="accent2" w:themeShade="80"/>
          <w:u w:val="single"/>
        </w:rPr>
        <w:t xml:space="preserve"> </w:t>
      </w:r>
      <w:proofErr w:type="spellStart"/>
      <w:r w:rsidRPr="008B34B7">
        <w:rPr>
          <w:b/>
          <w:color w:val="632423" w:themeColor="accent2" w:themeShade="80"/>
          <w:u w:val="single"/>
        </w:rPr>
        <w:t>Allegra</w:t>
      </w:r>
      <w:proofErr w:type="spellEnd"/>
    </w:p>
    <w:p w14:paraId="36286EFB" w14:textId="77777777" w:rsidR="00DF00AC" w:rsidRPr="008B34B7" w:rsidRDefault="00DF00AC" w:rsidP="00DF00AC">
      <w:pPr>
        <w:rPr>
          <w:b/>
          <w:color w:val="632423" w:themeColor="accent2" w:themeShade="80"/>
        </w:rPr>
      </w:pPr>
    </w:p>
    <w:p w14:paraId="483662FB" w14:textId="0A9FB786" w:rsidR="00DF00AC" w:rsidRPr="008B34B7" w:rsidRDefault="00892CD4" w:rsidP="00DF00AC">
      <w:pPr>
        <w:rPr>
          <w:color w:val="632423" w:themeColor="accent2" w:themeShade="80"/>
        </w:rPr>
      </w:pPr>
      <w:r>
        <w:rPr>
          <w:color w:val="632423" w:themeColor="accent2" w:themeShade="80"/>
        </w:rPr>
        <w:t>Vereniging</w:t>
      </w:r>
      <w:r w:rsidR="00DF00AC" w:rsidRPr="008B34B7">
        <w:rPr>
          <w:color w:val="632423" w:themeColor="accent2" w:themeShade="80"/>
        </w:rPr>
        <w:t xml:space="preserve"> </w:t>
      </w:r>
      <w:proofErr w:type="spellStart"/>
      <w:r w:rsidR="00DF00AC" w:rsidRPr="008B34B7">
        <w:rPr>
          <w:color w:val="632423" w:themeColor="accent2" w:themeShade="80"/>
        </w:rPr>
        <w:t>Task</w:t>
      </w:r>
      <w:proofErr w:type="spellEnd"/>
      <w:r w:rsidR="00DF00AC" w:rsidRPr="008B34B7">
        <w:rPr>
          <w:color w:val="632423" w:themeColor="accent2" w:themeShade="80"/>
        </w:rPr>
        <w:t xml:space="preserve"> </w:t>
      </w:r>
      <w:proofErr w:type="spellStart"/>
      <w:r w:rsidR="00DF00AC" w:rsidRPr="008B34B7">
        <w:rPr>
          <w:color w:val="632423" w:themeColor="accent2" w:themeShade="80"/>
        </w:rPr>
        <w:t>Allegra</w:t>
      </w:r>
      <w:proofErr w:type="spellEnd"/>
      <w:r w:rsidR="00DF00AC" w:rsidRPr="008B34B7">
        <w:rPr>
          <w:color w:val="632423" w:themeColor="accent2" w:themeShade="80"/>
        </w:rPr>
        <w:t xml:space="preserve"> ondersteunt kamermuziek.</w:t>
      </w:r>
    </w:p>
    <w:p w14:paraId="6980222E" w14:textId="77777777" w:rsidR="00DF00AC" w:rsidRPr="008B34B7" w:rsidRDefault="00DF00AC" w:rsidP="00DF00AC">
      <w:pPr>
        <w:rPr>
          <w:color w:val="632423" w:themeColor="accent2" w:themeShade="80"/>
        </w:rPr>
      </w:pPr>
    </w:p>
    <w:p w14:paraId="5BF0C48B" w14:textId="77777777" w:rsidR="00A343BB" w:rsidRPr="00A343BB" w:rsidRDefault="00DF00AC" w:rsidP="00A343BB">
      <w:pPr>
        <w:pStyle w:val="Lijstalinea"/>
        <w:numPr>
          <w:ilvl w:val="0"/>
          <w:numId w:val="7"/>
        </w:numPr>
        <w:rPr>
          <w:color w:val="632423" w:themeColor="accent2" w:themeShade="80"/>
        </w:rPr>
      </w:pPr>
      <w:r w:rsidRPr="00A343BB">
        <w:rPr>
          <w:color w:val="632423" w:themeColor="accent2" w:themeShade="80"/>
        </w:rPr>
        <w:t xml:space="preserve">De vereniging </w:t>
      </w:r>
      <w:r w:rsidR="00DF7220" w:rsidRPr="00A343BB">
        <w:rPr>
          <w:color w:val="632423" w:themeColor="accent2" w:themeShade="80"/>
        </w:rPr>
        <w:t>wil mensen helpen met het</w:t>
      </w:r>
      <w:r w:rsidRPr="00A343BB">
        <w:rPr>
          <w:color w:val="632423" w:themeColor="accent2" w:themeShade="80"/>
        </w:rPr>
        <w:t xml:space="preserve"> </w:t>
      </w:r>
      <w:r w:rsidR="00DF7220" w:rsidRPr="00A343BB">
        <w:rPr>
          <w:color w:val="632423" w:themeColor="accent2" w:themeShade="80"/>
        </w:rPr>
        <w:t>organiseren</w:t>
      </w:r>
      <w:r w:rsidRPr="00A343BB">
        <w:rPr>
          <w:color w:val="632423" w:themeColor="accent2" w:themeShade="80"/>
        </w:rPr>
        <w:t xml:space="preserve"> en invullen van kamermuziekconcerten</w:t>
      </w:r>
      <w:r w:rsidR="00DF7220" w:rsidRPr="00A343BB">
        <w:rPr>
          <w:color w:val="632423" w:themeColor="accent2" w:themeShade="80"/>
        </w:rPr>
        <w:t>, liefst op een regelmatige basis, zodat er nieuwe podia ontstaan</w:t>
      </w:r>
      <w:r w:rsidRPr="00A343BB">
        <w:rPr>
          <w:color w:val="632423" w:themeColor="accent2" w:themeShade="80"/>
        </w:rPr>
        <w:t xml:space="preserve">. Dit gebeurt </w:t>
      </w:r>
      <w:r w:rsidR="00DF7220" w:rsidRPr="00A343BB">
        <w:rPr>
          <w:color w:val="632423" w:themeColor="accent2" w:themeShade="80"/>
        </w:rPr>
        <w:t>niet alleen</w:t>
      </w:r>
      <w:r w:rsidRPr="00A343BB">
        <w:rPr>
          <w:color w:val="632423" w:themeColor="accent2" w:themeShade="80"/>
        </w:rPr>
        <w:t xml:space="preserve"> door </w:t>
      </w:r>
      <w:r w:rsidR="00DF7220" w:rsidRPr="00A343BB">
        <w:rPr>
          <w:color w:val="632423" w:themeColor="accent2" w:themeShade="80"/>
        </w:rPr>
        <w:t xml:space="preserve">te adviseren, maar </w:t>
      </w:r>
      <w:r w:rsidR="00935877" w:rsidRPr="00A343BB">
        <w:rPr>
          <w:color w:val="632423" w:themeColor="accent2" w:themeShade="80"/>
        </w:rPr>
        <w:t xml:space="preserve">–onder voorwaarden- </w:t>
      </w:r>
      <w:r w:rsidR="00DF7220" w:rsidRPr="00A343BB">
        <w:rPr>
          <w:color w:val="632423" w:themeColor="accent2" w:themeShade="80"/>
        </w:rPr>
        <w:t xml:space="preserve">ook door </w:t>
      </w:r>
      <w:r w:rsidRPr="00A343BB">
        <w:rPr>
          <w:color w:val="632423" w:themeColor="accent2" w:themeShade="80"/>
        </w:rPr>
        <w:t>garant te staan voor gemaakte kosten bij tegenvallende opbrengsten</w:t>
      </w:r>
      <w:r w:rsidR="004D0785" w:rsidRPr="00A343BB">
        <w:rPr>
          <w:color w:val="632423" w:themeColor="accent2" w:themeShade="80"/>
        </w:rPr>
        <w:t xml:space="preserve"> in het beginstadium</w:t>
      </w:r>
      <w:r w:rsidRPr="00A343BB">
        <w:rPr>
          <w:color w:val="632423" w:themeColor="accent2" w:themeShade="80"/>
        </w:rPr>
        <w:t xml:space="preserve">. </w:t>
      </w:r>
    </w:p>
    <w:p w14:paraId="2297528A" w14:textId="77777777" w:rsidR="00A343BB" w:rsidRDefault="00A343BB" w:rsidP="00DF00AC">
      <w:pPr>
        <w:rPr>
          <w:color w:val="632423" w:themeColor="accent2" w:themeShade="80"/>
        </w:rPr>
      </w:pPr>
    </w:p>
    <w:p w14:paraId="22462B76" w14:textId="73B1365E" w:rsidR="00A343BB" w:rsidRPr="00A343BB" w:rsidRDefault="00DF00AC" w:rsidP="00A343BB">
      <w:pPr>
        <w:pStyle w:val="Lijstalinea"/>
        <w:numPr>
          <w:ilvl w:val="0"/>
          <w:numId w:val="7"/>
        </w:numPr>
        <w:rPr>
          <w:color w:val="632423" w:themeColor="accent2" w:themeShade="80"/>
        </w:rPr>
      </w:pPr>
      <w:r w:rsidRPr="00A343BB">
        <w:rPr>
          <w:color w:val="632423" w:themeColor="accent2" w:themeShade="80"/>
        </w:rPr>
        <w:t>Verd</w:t>
      </w:r>
      <w:r w:rsidR="00935877" w:rsidRPr="00A343BB">
        <w:rPr>
          <w:color w:val="632423" w:themeColor="accent2" w:themeShade="80"/>
        </w:rPr>
        <w:t xml:space="preserve">er ondersteunt de vereniging </w:t>
      </w:r>
      <w:r w:rsidRPr="00A343BB">
        <w:rPr>
          <w:color w:val="632423" w:themeColor="accent2" w:themeShade="80"/>
        </w:rPr>
        <w:t xml:space="preserve">podia bij het afhandelen van de verloning van musici </w:t>
      </w:r>
      <w:r w:rsidR="00B929C1">
        <w:rPr>
          <w:color w:val="632423" w:themeColor="accent2" w:themeShade="80"/>
        </w:rPr>
        <w:t xml:space="preserve">en artiesten </w:t>
      </w:r>
      <w:r w:rsidRPr="00A343BB">
        <w:rPr>
          <w:color w:val="632423" w:themeColor="accent2" w:themeShade="80"/>
        </w:rPr>
        <w:t xml:space="preserve">zonder VAR-verklaring. </w:t>
      </w:r>
    </w:p>
    <w:p w14:paraId="45F62294" w14:textId="77777777" w:rsidR="00A343BB" w:rsidRDefault="00A343BB" w:rsidP="00DF00AC">
      <w:pPr>
        <w:rPr>
          <w:color w:val="632423" w:themeColor="accent2" w:themeShade="80"/>
        </w:rPr>
      </w:pPr>
    </w:p>
    <w:p w14:paraId="0E995552" w14:textId="707F9840" w:rsidR="00A343BB" w:rsidRPr="00A343BB" w:rsidRDefault="00935877" w:rsidP="00A343BB">
      <w:pPr>
        <w:pStyle w:val="Lijstalinea"/>
        <w:numPr>
          <w:ilvl w:val="0"/>
          <w:numId w:val="7"/>
        </w:numPr>
        <w:rPr>
          <w:color w:val="632423" w:themeColor="accent2" w:themeShade="80"/>
        </w:rPr>
      </w:pPr>
      <w:r w:rsidRPr="00A343BB">
        <w:rPr>
          <w:color w:val="632423" w:themeColor="accent2" w:themeShade="80"/>
        </w:rPr>
        <w:t>Ook</w:t>
      </w:r>
      <w:r w:rsidR="008920B3" w:rsidRPr="00A343BB">
        <w:rPr>
          <w:color w:val="632423" w:themeColor="accent2" w:themeShade="80"/>
        </w:rPr>
        <w:t xml:space="preserve"> subsidieert de vereniging</w:t>
      </w:r>
      <w:r w:rsidR="00DF00AC" w:rsidRPr="00A343BB">
        <w:rPr>
          <w:color w:val="632423" w:themeColor="accent2" w:themeShade="80"/>
        </w:rPr>
        <w:t xml:space="preserve"> nieuwe </w:t>
      </w:r>
      <w:r w:rsidR="00DF7220" w:rsidRPr="00A343BB">
        <w:rPr>
          <w:color w:val="632423" w:themeColor="accent2" w:themeShade="80"/>
        </w:rPr>
        <w:t xml:space="preserve">eenmalige </w:t>
      </w:r>
      <w:r w:rsidR="00DF00AC" w:rsidRPr="00A343BB">
        <w:rPr>
          <w:color w:val="632423" w:themeColor="accent2" w:themeShade="80"/>
        </w:rPr>
        <w:t>kamermuziek</w:t>
      </w:r>
      <w:r w:rsidR="00B929C1">
        <w:rPr>
          <w:color w:val="632423" w:themeColor="accent2" w:themeShade="80"/>
        </w:rPr>
        <w:t>- en kunst</w:t>
      </w:r>
      <w:r w:rsidR="00DF00AC" w:rsidRPr="00A343BB">
        <w:rPr>
          <w:color w:val="632423" w:themeColor="accent2" w:themeShade="80"/>
        </w:rPr>
        <w:t xml:space="preserve">projecten. </w:t>
      </w:r>
    </w:p>
    <w:p w14:paraId="3DDAC881" w14:textId="77777777" w:rsidR="00A343BB" w:rsidRDefault="00A343BB" w:rsidP="00DF00AC">
      <w:pPr>
        <w:rPr>
          <w:color w:val="632423" w:themeColor="accent2" w:themeShade="80"/>
        </w:rPr>
      </w:pPr>
    </w:p>
    <w:p w14:paraId="114C8D22" w14:textId="77777777" w:rsidR="00A343BB" w:rsidRDefault="00935877" w:rsidP="00A343BB">
      <w:pPr>
        <w:pStyle w:val="Lijstalinea"/>
        <w:numPr>
          <w:ilvl w:val="0"/>
          <w:numId w:val="7"/>
        </w:numPr>
        <w:rPr>
          <w:color w:val="632423" w:themeColor="accent2" w:themeShade="80"/>
        </w:rPr>
      </w:pPr>
      <w:r w:rsidRPr="00A343BB">
        <w:rPr>
          <w:color w:val="632423" w:themeColor="accent2" w:themeShade="80"/>
        </w:rPr>
        <w:t xml:space="preserve">En tenslotte stimuleert hij musici in hun taak hun niveau constant te verbeteren, om zo aantrekkelijk te blijven voor podia. </w:t>
      </w:r>
      <w:r w:rsidR="00A343BB" w:rsidRPr="00A343BB">
        <w:rPr>
          <w:color w:val="632423" w:themeColor="accent2" w:themeShade="80"/>
        </w:rPr>
        <w:t xml:space="preserve">Dit </w:t>
      </w:r>
      <w:r w:rsidR="00A343BB">
        <w:rPr>
          <w:color w:val="632423" w:themeColor="accent2" w:themeShade="80"/>
        </w:rPr>
        <w:t>gebeurt</w:t>
      </w:r>
      <w:r w:rsidR="00A343BB" w:rsidRPr="00A343BB">
        <w:rPr>
          <w:color w:val="632423" w:themeColor="accent2" w:themeShade="80"/>
        </w:rPr>
        <w:t xml:space="preserve"> door het sponsoren van masterclasses en/of door het helpen bij de aanschaf van goede muziekinstrumenten, al of niet door middel van </w:t>
      </w:r>
      <w:proofErr w:type="spellStart"/>
      <w:r w:rsidR="00A343BB" w:rsidRPr="00A343BB">
        <w:rPr>
          <w:i/>
          <w:color w:val="632423" w:themeColor="accent2" w:themeShade="80"/>
        </w:rPr>
        <w:t>crowd</w:t>
      </w:r>
      <w:proofErr w:type="spellEnd"/>
      <w:r w:rsidR="00A343BB" w:rsidRPr="00A343BB">
        <w:rPr>
          <w:i/>
          <w:color w:val="632423" w:themeColor="accent2" w:themeShade="80"/>
        </w:rPr>
        <w:t xml:space="preserve"> </w:t>
      </w:r>
      <w:proofErr w:type="spellStart"/>
      <w:r w:rsidR="00A343BB" w:rsidRPr="00A343BB">
        <w:rPr>
          <w:i/>
          <w:color w:val="632423" w:themeColor="accent2" w:themeShade="80"/>
        </w:rPr>
        <w:t>sourcing</w:t>
      </w:r>
      <w:proofErr w:type="spellEnd"/>
      <w:r w:rsidR="00A343BB" w:rsidRPr="00A343BB">
        <w:rPr>
          <w:color w:val="632423" w:themeColor="accent2" w:themeShade="80"/>
        </w:rPr>
        <w:t xml:space="preserve">. </w:t>
      </w:r>
    </w:p>
    <w:p w14:paraId="5F2D1F61" w14:textId="77777777" w:rsidR="00A343BB" w:rsidRDefault="00A343BB" w:rsidP="00A343BB">
      <w:pPr>
        <w:pStyle w:val="Lijstalinea"/>
        <w:rPr>
          <w:color w:val="632423" w:themeColor="accent2" w:themeShade="80"/>
        </w:rPr>
      </w:pPr>
    </w:p>
    <w:p w14:paraId="73AC273C" w14:textId="40CEF8D7" w:rsidR="00DF00AC" w:rsidRPr="00A343BB" w:rsidRDefault="00DF00AC" w:rsidP="00A343BB">
      <w:pPr>
        <w:rPr>
          <w:color w:val="632423" w:themeColor="accent2" w:themeShade="80"/>
        </w:rPr>
      </w:pPr>
      <w:r w:rsidRPr="00A343BB">
        <w:rPr>
          <w:color w:val="632423" w:themeColor="accent2" w:themeShade="80"/>
        </w:rPr>
        <w:t>Op deze manier dra</w:t>
      </w:r>
      <w:r w:rsidR="00935877" w:rsidRPr="00A343BB">
        <w:rPr>
          <w:color w:val="632423" w:themeColor="accent2" w:themeShade="80"/>
        </w:rPr>
        <w:t>agt de vereniging actief bij</w:t>
      </w:r>
      <w:r w:rsidRPr="00A343BB">
        <w:rPr>
          <w:color w:val="632423" w:themeColor="accent2" w:themeShade="80"/>
        </w:rPr>
        <w:t xml:space="preserve"> het ondersteunen van musici in de steeds moeilijker wordende opgave genoeg werk te vinden om van je vak te kunnen leven. </w:t>
      </w:r>
    </w:p>
    <w:p w14:paraId="2E6A118C" w14:textId="77777777" w:rsidR="00DF00AC" w:rsidRPr="008B34B7" w:rsidRDefault="00DF00AC" w:rsidP="00DF00AC">
      <w:pPr>
        <w:rPr>
          <w:color w:val="632423" w:themeColor="accent2" w:themeShade="80"/>
        </w:rPr>
      </w:pPr>
    </w:p>
    <w:p w14:paraId="362FFF4D" w14:textId="3B11B0B1" w:rsidR="00DF00AC" w:rsidRPr="008B34B7" w:rsidRDefault="00DF00AC" w:rsidP="00DF00AC">
      <w:pPr>
        <w:rPr>
          <w:color w:val="632423" w:themeColor="accent2" w:themeShade="80"/>
        </w:rPr>
      </w:pPr>
      <w:r w:rsidRPr="008B34B7">
        <w:rPr>
          <w:color w:val="632423" w:themeColor="accent2" w:themeShade="80"/>
        </w:rPr>
        <w:t xml:space="preserve">De vereniging </w:t>
      </w:r>
      <w:proofErr w:type="spellStart"/>
      <w:r w:rsidRPr="008B34B7">
        <w:rPr>
          <w:color w:val="632423" w:themeColor="accent2" w:themeShade="80"/>
        </w:rPr>
        <w:t>Task</w:t>
      </w:r>
      <w:proofErr w:type="spellEnd"/>
      <w:r w:rsidRPr="008B34B7">
        <w:rPr>
          <w:color w:val="632423" w:themeColor="accent2" w:themeShade="80"/>
        </w:rPr>
        <w:t xml:space="preserve"> </w:t>
      </w:r>
      <w:proofErr w:type="spellStart"/>
      <w:r w:rsidRPr="008B34B7">
        <w:rPr>
          <w:color w:val="632423" w:themeColor="accent2" w:themeShade="80"/>
        </w:rPr>
        <w:t>Allegra</w:t>
      </w:r>
      <w:proofErr w:type="spellEnd"/>
      <w:r w:rsidRPr="008B34B7">
        <w:rPr>
          <w:color w:val="632423" w:themeColor="accent2" w:themeShade="80"/>
        </w:rPr>
        <w:t xml:space="preserve"> is opgeric</w:t>
      </w:r>
      <w:r w:rsidR="008920B3">
        <w:rPr>
          <w:color w:val="632423" w:themeColor="accent2" w:themeShade="80"/>
        </w:rPr>
        <w:t>ht in 2010. Aanvankelijk was de verenging</w:t>
      </w:r>
      <w:r w:rsidRPr="008B34B7">
        <w:rPr>
          <w:color w:val="632423" w:themeColor="accent2" w:themeShade="80"/>
        </w:rPr>
        <w:t xml:space="preserve"> bedoeld om </w:t>
      </w:r>
      <w:r w:rsidR="00935877" w:rsidRPr="008B34B7">
        <w:rPr>
          <w:color w:val="632423" w:themeColor="accent2" w:themeShade="80"/>
        </w:rPr>
        <w:t xml:space="preserve">het </w:t>
      </w:r>
      <w:proofErr w:type="spellStart"/>
      <w:r w:rsidR="00935877" w:rsidRPr="008B34B7">
        <w:rPr>
          <w:color w:val="632423" w:themeColor="accent2" w:themeShade="80"/>
        </w:rPr>
        <w:t>Allegrakwartet</w:t>
      </w:r>
      <w:proofErr w:type="spellEnd"/>
      <w:r w:rsidR="00935877" w:rsidRPr="008B34B7">
        <w:rPr>
          <w:color w:val="632423" w:themeColor="accent2" w:themeShade="80"/>
        </w:rPr>
        <w:t xml:space="preserve"> te steunen bij</w:t>
      </w:r>
      <w:r w:rsidRPr="008B34B7">
        <w:rPr>
          <w:color w:val="632423" w:themeColor="accent2" w:themeShade="80"/>
        </w:rPr>
        <w:t xml:space="preserve"> het vinden van concerten en het zich verder ontwikkelen in de kamermuziek. Al snel werd het doel uitgebreid, door ook andere ensembl</w:t>
      </w:r>
      <w:r w:rsidR="008920B3">
        <w:rPr>
          <w:color w:val="632423" w:themeColor="accent2" w:themeShade="80"/>
        </w:rPr>
        <w:t>es te betrekken in de concerten</w:t>
      </w:r>
      <w:r w:rsidRPr="008B34B7">
        <w:rPr>
          <w:color w:val="632423" w:themeColor="accent2" w:themeShade="80"/>
        </w:rPr>
        <w:t xml:space="preserve">. Zo ging men elkaar helpen aan werk. Toen het </w:t>
      </w:r>
      <w:proofErr w:type="spellStart"/>
      <w:r w:rsidRPr="008B34B7">
        <w:rPr>
          <w:color w:val="632423" w:themeColor="accent2" w:themeShade="80"/>
        </w:rPr>
        <w:t>Allegrakwart</w:t>
      </w:r>
      <w:r w:rsidR="00B929C1">
        <w:rPr>
          <w:color w:val="632423" w:themeColor="accent2" w:themeShade="80"/>
        </w:rPr>
        <w:t>et</w:t>
      </w:r>
      <w:proofErr w:type="spellEnd"/>
      <w:r w:rsidR="00B929C1">
        <w:rPr>
          <w:color w:val="632423" w:themeColor="accent2" w:themeShade="80"/>
        </w:rPr>
        <w:t xml:space="preserve"> werd opgeheven, is het </w:t>
      </w:r>
      <w:r w:rsidRPr="008B34B7">
        <w:rPr>
          <w:color w:val="632423" w:themeColor="accent2" w:themeShade="80"/>
        </w:rPr>
        <w:t xml:space="preserve">doel geworden </w:t>
      </w:r>
      <w:r w:rsidR="00A343BB">
        <w:rPr>
          <w:color w:val="632423" w:themeColor="accent2" w:themeShade="80"/>
        </w:rPr>
        <w:t>om</w:t>
      </w:r>
      <w:r w:rsidR="00B929C1">
        <w:rPr>
          <w:color w:val="632423" w:themeColor="accent2" w:themeShade="80"/>
        </w:rPr>
        <w:t xml:space="preserve"> kamermuziek, muziekprojecten en daaraan gerelateerde kunstprojecten </w:t>
      </w:r>
      <w:r w:rsidRPr="008B34B7">
        <w:rPr>
          <w:color w:val="632423" w:themeColor="accent2" w:themeShade="80"/>
        </w:rPr>
        <w:t>te stimuleren.</w:t>
      </w:r>
    </w:p>
    <w:p w14:paraId="6A6205D6" w14:textId="77777777" w:rsidR="00691A49" w:rsidRPr="008B34B7" w:rsidRDefault="00691A49" w:rsidP="00DF00AC">
      <w:pPr>
        <w:rPr>
          <w:color w:val="632423" w:themeColor="accent2" w:themeShade="80"/>
        </w:rPr>
      </w:pPr>
    </w:p>
    <w:p w14:paraId="4D86CCEA" w14:textId="5CCDC420" w:rsidR="00691A49" w:rsidRPr="008B34B7" w:rsidRDefault="00691A49" w:rsidP="00691A49">
      <w:pPr>
        <w:rPr>
          <w:color w:val="632423" w:themeColor="accent2" w:themeShade="80"/>
        </w:rPr>
      </w:pPr>
      <w:r w:rsidRPr="008B34B7">
        <w:rPr>
          <w:color w:val="632423" w:themeColor="accent2" w:themeShade="80"/>
        </w:rPr>
        <w:t xml:space="preserve">Giften via </w:t>
      </w:r>
      <w:proofErr w:type="spellStart"/>
      <w:r w:rsidRPr="008B34B7">
        <w:rPr>
          <w:color w:val="632423" w:themeColor="accent2" w:themeShade="80"/>
        </w:rPr>
        <w:t>Task</w:t>
      </w:r>
      <w:proofErr w:type="spellEnd"/>
      <w:r w:rsidRPr="008B34B7">
        <w:rPr>
          <w:color w:val="632423" w:themeColor="accent2" w:themeShade="80"/>
        </w:rPr>
        <w:t xml:space="preserve"> </w:t>
      </w:r>
      <w:proofErr w:type="spellStart"/>
      <w:r w:rsidRPr="008B34B7">
        <w:rPr>
          <w:color w:val="632423" w:themeColor="accent2" w:themeShade="80"/>
        </w:rPr>
        <w:t>Allegra</w:t>
      </w:r>
      <w:proofErr w:type="spellEnd"/>
      <w:r w:rsidRPr="008B34B7">
        <w:rPr>
          <w:color w:val="632423" w:themeColor="accent2" w:themeShade="80"/>
        </w:rPr>
        <w:t xml:space="preserve"> bereiken hun doel. De organisatie is klein en slagvaardig. Via nieuwsbrieven wordt gerapporteerd over activiteiten en inzet van middelen. Vanwege de ‘</w:t>
      </w:r>
      <w:proofErr w:type="spellStart"/>
      <w:r w:rsidRPr="008B34B7">
        <w:rPr>
          <w:color w:val="632423" w:themeColor="accent2" w:themeShade="80"/>
        </w:rPr>
        <w:t>geefwet</w:t>
      </w:r>
      <w:proofErr w:type="spellEnd"/>
      <w:r w:rsidRPr="008B34B7">
        <w:rPr>
          <w:color w:val="632423" w:themeColor="accent2" w:themeShade="80"/>
        </w:rPr>
        <w:t>’ zijn giften extra aftrekbaar (</w:t>
      </w:r>
      <w:r w:rsidR="008920B3">
        <w:rPr>
          <w:color w:val="632423" w:themeColor="accent2" w:themeShade="80"/>
        </w:rPr>
        <w:t>omdat de vereniging</w:t>
      </w:r>
      <w:r w:rsidRPr="008B34B7">
        <w:rPr>
          <w:color w:val="632423" w:themeColor="accent2" w:themeShade="80"/>
        </w:rPr>
        <w:t xml:space="preserve"> ANBI-status </w:t>
      </w:r>
      <w:r w:rsidR="008920B3">
        <w:rPr>
          <w:color w:val="632423" w:themeColor="accent2" w:themeShade="80"/>
        </w:rPr>
        <w:t>heeft</w:t>
      </w:r>
      <w:r w:rsidRPr="008B34B7">
        <w:rPr>
          <w:color w:val="632423" w:themeColor="accent2" w:themeShade="80"/>
        </w:rPr>
        <w:t xml:space="preserve">). </w:t>
      </w:r>
    </w:p>
    <w:p w14:paraId="4770159C" w14:textId="77777777" w:rsidR="00691A49" w:rsidRPr="008B34B7" w:rsidRDefault="00691A49" w:rsidP="00DF00AC">
      <w:pPr>
        <w:rPr>
          <w:color w:val="632423" w:themeColor="accent2" w:themeShade="80"/>
        </w:rPr>
      </w:pPr>
    </w:p>
    <w:p w14:paraId="31F9CB07" w14:textId="77777777" w:rsidR="00DF00AC" w:rsidRPr="008B34B7" w:rsidRDefault="00DF00AC" w:rsidP="00DF00AC">
      <w:pPr>
        <w:rPr>
          <w:color w:val="632423" w:themeColor="accent2" w:themeShade="80"/>
        </w:rPr>
      </w:pPr>
    </w:p>
    <w:p w14:paraId="56EE9EB6" w14:textId="77777777" w:rsidR="00DF00AC" w:rsidRPr="008B34B7" w:rsidRDefault="00DF00AC" w:rsidP="00DF00A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color w:val="632423" w:themeColor="accent2" w:themeShade="80"/>
          <w:u w:val="single"/>
        </w:rPr>
      </w:pPr>
      <w:r w:rsidRPr="008B34B7">
        <w:rPr>
          <w:b/>
          <w:color w:val="632423" w:themeColor="accent2" w:themeShade="80"/>
          <w:u w:val="single"/>
        </w:rPr>
        <w:t>De doelstelling en het actuele beleid</w:t>
      </w:r>
    </w:p>
    <w:p w14:paraId="1B4B9DC9" w14:textId="77777777" w:rsidR="00DF00AC" w:rsidRPr="008B34B7" w:rsidRDefault="00DF00AC" w:rsidP="00DF00AC">
      <w:pPr>
        <w:rPr>
          <w:b/>
          <w:color w:val="632423" w:themeColor="accent2" w:themeShade="80"/>
        </w:rPr>
      </w:pPr>
    </w:p>
    <w:p w14:paraId="3EF0F08D" w14:textId="77777777" w:rsidR="00DF00AC" w:rsidRPr="008B34B7" w:rsidRDefault="00DF00AC" w:rsidP="00DF00AC">
      <w:pPr>
        <w:rPr>
          <w:b/>
          <w:color w:val="632423" w:themeColor="accent2" w:themeShade="80"/>
        </w:rPr>
      </w:pPr>
      <w:r w:rsidRPr="008B34B7">
        <w:rPr>
          <w:b/>
          <w:color w:val="632423" w:themeColor="accent2" w:themeShade="80"/>
        </w:rPr>
        <w:t>De doelstelling</w:t>
      </w:r>
    </w:p>
    <w:p w14:paraId="3C492478" w14:textId="77777777" w:rsidR="00DF00AC" w:rsidRPr="008B34B7" w:rsidRDefault="00DF00AC" w:rsidP="00DF00AC">
      <w:pPr>
        <w:rPr>
          <w:b/>
          <w:color w:val="632423" w:themeColor="accent2" w:themeShade="80"/>
        </w:rPr>
      </w:pPr>
    </w:p>
    <w:p w14:paraId="5D08E1DD" w14:textId="30B4529D" w:rsidR="00DF5345" w:rsidRPr="008B34B7" w:rsidRDefault="00DF5345" w:rsidP="00DF5345">
      <w:pPr>
        <w:rPr>
          <w:color w:val="632423" w:themeColor="accent2" w:themeShade="80"/>
        </w:rPr>
      </w:pPr>
      <w:proofErr w:type="spellStart"/>
      <w:r w:rsidRPr="008B34B7">
        <w:rPr>
          <w:color w:val="632423" w:themeColor="accent2" w:themeShade="80"/>
        </w:rPr>
        <w:t>Task</w:t>
      </w:r>
      <w:proofErr w:type="spellEnd"/>
      <w:r w:rsidRPr="008B34B7">
        <w:rPr>
          <w:color w:val="632423" w:themeColor="accent2" w:themeShade="80"/>
        </w:rPr>
        <w:t xml:space="preserve"> </w:t>
      </w:r>
      <w:proofErr w:type="spellStart"/>
      <w:r w:rsidRPr="008B34B7">
        <w:rPr>
          <w:color w:val="632423" w:themeColor="accent2" w:themeShade="80"/>
        </w:rPr>
        <w:t>Allegra</w:t>
      </w:r>
      <w:proofErr w:type="spellEnd"/>
      <w:r w:rsidR="00DF00AC" w:rsidRPr="008B34B7">
        <w:rPr>
          <w:color w:val="632423" w:themeColor="accent2" w:themeShade="80"/>
        </w:rPr>
        <w:t xml:space="preserve"> richt zich op </w:t>
      </w:r>
      <w:r w:rsidRPr="008B34B7">
        <w:rPr>
          <w:color w:val="632423" w:themeColor="accent2" w:themeShade="80"/>
        </w:rPr>
        <w:t xml:space="preserve">de muzikale ontwikkeling van talentvolle musici en hun ensembles en het uitvoeren van strijkkwartetten en andere kamermuziek op het hoogst mogelijke niveau. </w:t>
      </w:r>
      <w:r w:rsidR="00DF00AC" w:rsidRPr="008B34B7">
        <w:rPr>
          <w:color w:val="632423" w:themeColor="accent2" w:themeShade="80"/>
        </w:rPr>
        <w:t xml:space="preserve">Daartoe </w:t>
      </w:r>
      <w:r w:rsidRPr="008B34B7">
        <w:rPr>
          <w:color w:val="632423" w:themeColor="accent2" w:themeShade="80"/>
        </w:rPr>
        <w:t>houdt de vereniging zich bezig met het organiseren van lessen, masterclasses en andere activiteiten voor de ontwikkeling van kamermuziek en het organiseren van concerte</w:t>
      </w:r>
      <w:r w:rsidR="00C92724">
        <w:rPr>
          <w:color w:val="632423" w:themeColor="accent2" w:themeShade="80"/>
        </w:rPr>
        <w:t>n</w:t>
      </w:r>
      <w:r w:rsidR="00B929C1">
        <w:rPr>
          <w:color w:val="632423" w:themeColor="accent2" w:themeShade="80"/>
        </w:rPr>
        <w:t xml:space="preserve"> en projecten</w:t>
      </w:r>
      <w:r w:rsidR="00C92724">
        <w:rPr>
          <w:color w:val="632423" w:themeColor="accent2" w:themeShade="80"/>
        </w:rPr>
        <w:t xml:space="preserve">. </w:t>
      </w:r>
    </w:p>
    <w:p w14:paraId="38CDC60F" w14:textId="77777777" w:rsidR="00DF00AC" w:rsidRPr="008B34B7" w:rsidRDefault="00DF00AC" w:rsidP="00DF00AC">
      <w:pPr>
        <w:rPr>
          <w:color w:val="632423" w:themeColor="accent2" w:themeShade="80"/>
        </w:rPr>
      </w:pPr>
    </w:p>
    <w:p w14:paraId="49340112" w14:textId="77777777" w:rsidR="00DF00AC" w:rsidRPr="008B34B7" w:rsidRDefault="00DF00AC" w:rsidP="00DF00AC">
      <w:pPr>
        <w:rPr>
          <w:b/>
          <w:color w:val="632423" w:themeColor="accent2" w:themeShade="80"/>
        </w:rPr>
      </w:pPr>
      <w:r w:rsidRPr="008B34B7">
        <w:rPr>
          <w:b/>
          <w:color w:val="632423" w:themeColor="accent2" w:themeShade="80"/>
        </w:rPr>
        <w:t>Het actuele beleid</w:t>
      </w:r>
    </w:p>
    <w:p w14:paraId="6B19DE49" w14:textId="77777777" w:rsidR="00DF00AC" w:rsidRPr="008B34B7" w:rsidRDefault="00DF00AC" w:rsidP="00DF00AC">
      <w:pPr>
        <w:rPr>
          <w:color w:val="632423" w:themeColor="accent2" w:themeShade="80"/>
        </w:rPr>
      </w:pPr>
    </w:p>
    <w:p w14:paraId="5A71930D" w14:textId="77777777" w:rsidR="00DF00AC" w:rsidRPr="008B34B7" w:rsidRDefault="00DF00AC" w:rsidP="00DF00AC">
      <w:pPr>
        <w:rPr>
          <w:color w:val="632423" w:themeColor="accent2" w:themeShade="80"/>
        </w:rPr>
      </w:pPr>
      <w:r w:rsidRPr="008B34B7">
        <w:rPr>
          <w:color w:val="632423" w:themeColor="accent2" w:themeShade="80"/>
        </w:rPr>
        <w:t>In het actuele beleid staan de volgende thema’s centraal:</w:t>
      </w:r>
    </w:p>
    <w:p w14:paraId="52232F5D" w14:textId="77777777" w:rsidR="00DF5345" w:rsidRPr="008B34B7" w:rsidRDefault="00DF5345" w:rsidP="00DF00AC">
      <w:pPr>
        <w:rPr>
          <w:color w:val="632423" w:themeColor="accent2" w:themeShade="80"/>
        </w:rPr>
      </w:pPr>
    </w:p>
    <w:p w14:paraId="2ADCF43A" w14:textId="431A7270" w:rsidR="00DF7220" w:rsidRPr="008B34B7" w:rsidRDefault="00DF7220" w:rsidP="00DF7220">
      <w:pPr>
        <w:pStyle w:val="Lijstalinea"/>
        <w:numPr>
          <w:ilvl w:val="0"/>
          <w:numId w:val="3"/>
        </w:numPr>
        <w:rPr>
          <w:color w:val="632423" w:themeColor="accent2" w:themeShade="80"/>
        </w:rPr>
      </w:pPr>
      <w:r w:rsidRPr="008B34B7">
        <w:rPr>
          <w:color w:val="632423" w:themeColor="accent2" w:themeShade="80"/>
        </w:rPr>
        <w:t xml:space="preserve">Podia </w:t>
      </w:r>
      <w:r w:rsidR="007F2657" w:rsidRPr="008B34B7">
        <w:rPr>
          <w:color w:val="632423" w:themeColor="accent2" w:themeShade="80"/>
        </w:rPr>
        <w:t xml:space="preserve">voor kamermuziek </w:t>
      </w:r>
      <w:r w:rsidRPr="008B34B7">
        <w:rPr>
          <w:color w:val="632423" w:themeColor="accent2" w:themeShade="80"/>
        </w:rPr>
        <w:t>organisere</w:t>
      </w:r>
      <w:r w:rsidR="00E40007">
        <w:rPr>
          <w:color w:val="632423" w:themeColor="accent2" w:themeShade="80"/>
        </w:rPr>
        <w:t>n</w:t>
      </w:r>
      <w:r w:rsidR="007F2657" w:rsidRPr="008B34B7">
        <w:rPr>
          <w:color w:val="632423" w:themeColor="accent2" w:themeShade="80"/>
        </w:rPr>
        <w:t>.</w:t>
      </w:r>
    </w:p>
    <w:p w14:paraId="79922F0E" w14:textId="77777777" w:rsidR="00DF7220" w:rsidRPr="008B34B7" w:rsidRDefault="00DF5345" w:rsidP="00DF7220">
      <w:pPr>
        <w:pStyle w:val="Lijstalinea"/>
        <w:numPr>
          <w:ilvl w:val="0"/>
          <w:numId w:val="3"/>
        </w:numPr>
        <w:rPr>
          <w:color w:val="632423" w:themeColor="accent2" w:themeShade="80"/>
        </w:rPr>
      </w:pPr>
      <w:r w:rsidRPr="008B34B7">
        <w:rPr>
          <w:color w:val="632423" w:themeColor="accent2" w:themeShade="80"/>
        </w:rPr>
        <w:t>Een website bijhouden waarop hoog gekwalificeerde musici zich kunnen presenteren aan podia. De website is in principe toegankelijk voor iedereen die voldoet aan de kwaliteit</w:t>
      </w:r>
      <w:r w:rsidR="00DF7220" w:rsidRPr="008B34B7">
        <w:rPr>
          <w:color w:val="632423" w:themeColor="accent2" w:themeShade="80"/>
        </w:rPr>
        <w:t>seisen die de vereniging stelt.</w:t>
      </w:r>
    </w:p>
    <w:p w14:paraId="6D10A252" w14:textId="79855009" w:rsidR="007D01E9" w:rsidRPr="008B34B7" w:rsidRDefault="007D01E9" w:rsidP="007D01E9">
      <w:pPr>
        <w:pStyle w:val="Lijstalinea"/>
        <w:numPr>
          <w:ilvl w:val="1"/>
          <w:numId w:val="3"/>
        </w:numPr>
        <w:rPr>
          <w:color w:val="632423" w:themeColor="accent2" w:themeShade="80"/>
        </w:rPr>
      </w:pPr>
      <w:r w:rsidRPr="008B34B7">
        <w:rPr>
          <w:color w:val="632423" w:themeColor="accent2" w:themeShade="80"/>
        </w:rPr>
        <w:t xml:space="preserve">Overigens zijn podia voor het krijgen van steun van TASK </w:t>
      </w:r>
      <w:proofErr w:type="spellStart"/>
      <w:r w:rsidRPr="008B34B7">
        <w:rPr>
          <w:color w:val="632423" w:themeColor="accent2" w:themeShade="80"/>
        </w:rPr>
        <w:t>Allegra</w:t>
      </w:r>
      <w:proofErr w:type="spellEnd"/>
      <w:r w:rsidRPr="008B34B7">
        <w:rPr>
          <w:color w:val="632423" w:themeColor="accent2" w:themeShade="80"/>
        </w:rPr>
        <w:t xml:space="preserve"> niet gebonden aan musici die op de website staan. Wel moeten de podia </w:t>
      </w:r>
      <w:r w:rsidRPr="008B34B7">
        <w:rPr>
          <w:color w:val="632423" w:themeColor="accent2" w:themeShade="80"/>
        </w:rPr>
        <w:lastRenderedPageBreak/>
        <w:t>aantoonbaar goede musici bieden: bijvoorbeeld door een goede cv of doordat ze afgestudeerd zijn aan een conservatorium (master).</w:t>
      </w:r>
    </w:p>
    <w:p w14:paraId="7824320E" w14:textId="77777777" w:rsidR="00691A49" w:rsidRPr="008B34B7" w:rsidRDefault="00DF5345" w:rsidP="00691A49">
      <w:pPr>
        <w:pStyle w:val="Lijstalinea"/>
        <w:numPr>
          <w:ilvl w:val="0"/>
          <w:numId w:val="3"/>
        </w:numPr>
        <w:rPr>
          <w:color w:val="632423" w:themeColor="accent2" w:themeShade="80"/>
        </w:rPr>
      </w:pPr>
      <w:r w:rsidRPr="008B34B7">
        <w:rPr>
          <w:color w:val="632423" w:themeColor="accent2" w:themeShade="80"/>
        </w:rPr>
        <w:t xml:space="preserve">Zorgen dat de musici die zich op de website willen presenteren </w:t>
      </w:r>
      <w:r w:rsidR="00691A49" w:rsidRPr="008B34B7">
        <w:rPr>
          <w:color w:val="632423" w:themeColor="accent2" w:themeShade="80"/>
        </w:rPr>
        <w:t>gescreend worden op kwaliteit: alleen podia die goede concerten bieden hebben op de lange termijn kans van slagen.</w:t>
      </w:r>
    </w:p>
    <w:p w14:paraId="1FA13A99" w14:textId="00E9CF78" w:rsidR="00691A49" w:rsidRPr="008B34B7" w:rsidRDefault="00691A49" w:rsidP="00691A49">
      <w:pPr>
        <w:pStyle w:val="Lijstalinea"/>
        <w:numPr>
          <w:ilvl w:val="0"/>
          <w:numId w:val="3"/>
        </w:numPr>
        <w:rPr>
          <w:color w:val="632423" w:themeColor="accent2" w:themeShade="80"/>
        </w:rPr>
      </w:pPr>
      <w:r w:rsidRPr="008B34B7">
        <w:rPr>
          <w:color w:val="632423" w:themeColor="accent2" w:themeShade="80"/>
        </w:rPr>
        <w:t xml:space="preserve">Nieuwe podia helpen oprichten voor kamermuziek door te adviseren over de organisatie (media, accommodatie), suggesties te doen over de programmasamenstelling en </w:t>
      </w:r>
      <w:r w:rsidR="004D0785">
        <w:rPr>
          <w:color w:val="632423" w:themeColor="accent2" w:themeShade="80"/>
        </w:rPr>
        <w:t>aanvangs</w:t>
      </w:r>
      <w:r w:rsidRPr="008B34B7">
        <w:rPr>
          <w:color w:val="632423" w:themeColor="accent2" w:themeShade="80"/>
        </w:rPr>
        <w:t>subsidie te geven als de opzet goed voor elkaar lijkt te zijn.</w:t>
      </w:r>
    </w:p>
    <w:p w14:paraId="0751CEA3" w14:textId="1E2C30BC" w:rsidR="00691A49" w:rsidRPr="008B34B7" w:rsidRDefault="00691A49" w:rsidP="00691A49">
      <w:pPr>
        <w:pStyle w:val="Lijstalinea"/>
        <w:numPr>
          <w:ilvl w:val="0"/>
          <w:numId w:val="3"/>
        </w:numPr>
        <w:rPr>
          <w:color w:val="632423" w:themeColor="accent2" w:themeShade="80"/>
        </w:rPr>
      </w:pPr>
      <w:r w:rsidRPr="008B34B7">
        <w:rPr>
          <w:color w:val="632423" w:themeColor="accent2" w:themeShade="80"/>
        </w:rPr>
        <w:t xml:space="preserve">(Nieuwe) podia </w:t>
      </w:r>
      <w:r w:rsidR="00B929C1">
        <w:rPr>
          <w:color w:val="632423" w:themeColor="accent2" w:themeShade="80"/>
        </w:rPr>
        <w:t xml:space="preserve">en organisatoren van kunstprojecten </w:t>
      </w:r>
      <w:r w:rsidRPr="008B34B7">
        <w:rPr>
          <w:color w:val="632423" w:themeColor="accent2" w:themeShade="80"/>
        </w:rPr>
        <w:t>helpen bij de wettige afhandeling van de concerten, zoals gages en belastingzaken.</w:t>
      </w:r>
    </w:p>
    <w:p w14:paraId="6870E887" w14:textId="52D142FE" w:rsidR="00691A49" w:rsidRPr="008B34B7" w:rsidRDefault="00691A49" w:rsidP="00691A49">
      <w:pPr>
        <w:pStyle w:val="Lijstalinea"/>
        <w:numPr>
          <w:ilvl w:val="0"/>
          <w:numId w:val="3"/>
        </w:numPr>
        <w:rPr>
          <w:color w:val="632423" w:themeColor="accent2" w:themeShade="80"/>
        </w:rPr>
      </w:pPr>
      <w:r w:rsidRPr="008B34B7">
        <w:rPr>
          <w:color w:val="632423" w:themeColor="accent2" w:themeShade="80"/>
        </w:rPr>
        <w:t xml:space="preserve">Musici stimuleren zich toe te leggen op nieuwe projecten, zoals het spelen van onbekende muziek, </w:t>
      </w:r>
      <w:r w:rsidR="00B929C1">
        <w:rPr>
          <w:color w:val="632423" w:themeColor="accent2" w:themeShade="80"/>
        </w:rPr>
        <w:t xml:space="preserve">het combineren van kamermuziek met andere kunstvormen, </w:t>
      </w:r>
      <w:r w:rsidRPr="008B34B7">
        <w:rPr>
          <w:color w:val="632423" w:themeColor="accent2" w:themeShade="80"/>
        </w:rPr>
        <w:t>en daar subsidie voor te bieden.</w:t>
      </w:r>
    </w:p>
    <w:p w14:paraId="4E956E6A" w14:textId="1EECE0DC" w:rsidR="00691A49" w:rsidRDefault="00691A49" w:rsidP="00691A49">
      <w:pPr>
        <w:pStyle w:val="Lijstalinea"/>
        <w:numPr>
          <w:ilvl w:val="0"/>
          <w:numId w:val="3"/>
        </w:numPr>
        <w:rPr>
          <w:color w:val="632423" w:themeColor="accent2" w:themeShade="80"/>
        </w:rPr>
      </w:pPr>
      <w:r w:rsidRPr="008B34B7">
        <w:rPr>
          <w:color w:val="632423" w:themeColor="accent2" w:themeShade="80"/>
        </w:rPr>
        <w:t>Musici en ensembles in de gelegenheid stellen masterclasses te volgen.</w:t>
      </w:r>
      <w:r w:rsidR="00143470" w:rsidRPr="008B34B7">
        <w:rPr>
          <w:color w:val="632423" w:themeColor="accent2" w:themeShade="80"/>
        </w:rPr>
        <w:t xml:space="preserve"> Die masterclasses zullen </w:t>
      </w:r>
      <w:r w:rsidR="00B929C1">
        <w:rPr>
          <w:color w:val="632423" w:themeColor="accent2" w:themeShade="80"/>
        </w:rPr>
        <w:t>zo mogelijk</w:t>
      </w:r>
      <w:r w:rsidR="00143470" w:rsidRPr="008B34B7">
        <w:rPr>
          <w:color w:val="632423" w:themeColor="accent2" w:themeShade="80"/>
        </w:rPr>
        <w:t xml:space="preserve"> georganiseerd worden rond de genoemde nieuwe projecten.</w:t>
      </w:r>
    </w:p>
    <w:p w14:paraId="7262D1B3" w14:textId="3D59FC42" w:rsidR="00C92724" w:rsidRPr="008B34B7" w:rsidRDefault="00C92724" w:rsidP="00691A49">
      <w:pPr>
        <w:pStyle w:val="Lijstalinea"/>
        <w:numPr>
          <w:ilvl w:val="0"/>
          <w:numId w:val="3"/>
        </w:numPr>
        <w:rPr>
          <w:color w:val="632423" w:themeColor="accent2" w:themeShade="80"/>
        </w:rPr>
      </w:pPr>
      <w:r>
        <w:rPr>
          <w:color w:val="632423" w:themeColor="accent2" w:themeShade="80"/>
        </w:rPr>
        <w:t xml:space="preserve">Musici en ensembles helpen met het werven van fondsen voor hun projecten of voor de aanschaf van een goed muziekinstrument door </w:t>
      </w:r>
      <w:proofErr w:type="spellStart"/>
      <w:r>
        <w:rPr>
          <w:color w:val="632423" w:themeColor="accent2" w:themeShade="80"/>
        </w:rPr>
        <w:t>crowd-sourcing</w:t>
      </w:r>
      <w:proofErr w:type="spellEnd"/>
      <w:r>
        <w:rPr>
          <w:color w:val="632423" w:themeColor="accent2" w:themeShade="80"/>
        </w:rPr>
        <w:t xml:space="preserve"> projecten.</w:t>
      </w:r>
    </w:p>
    <w:p w14:paraId="55B9BD83" w14:textId="77777777" w:rsidR="00691A49" w:rsidRDefault="00691A49" w:rsidP="00DF00AC">
      <w:pPr>
        <w:rPr>
          <w:color w:val="632423" w:themeColor="accent2" w:themeShade="80"/>
        </w:rPr>
      </w:pPr>
    </w:p>
    <w:p w14:paraId="4BFA5155" w14:textId="23F1BCD0" w:rsidR="003465D8" w:rsidRPr="003465D8" w:rsidRDefault="003465D8" w:rsidP="00DF00AC">
      <w:pPr>
        <w:rPr>
          <w:b/>
          <w:color w:val="632423" w:themeColor="accent2" w:themeShade="80"/>
        </w:rPr>
      </w:pPr>
      <w:r w:rsidRPr="003465D8">
        <w:rPr>
          <w:b/>
          <w:color w:val="632423" w:themeColor="accent2" w:themeShade="80"/>
        </w:rPr>
        <w:t>Beloningsbeleid</w:t>
      </w:r>
    </w:p>
    <w:p w14:paraId="5D0F02F8" w14:textId="77777777" w:rsidR="003465D8" w:rsidRDefault="003465D8" w:rsidP="00DF00AC">
      <w:pPr>
        <w:rPr>
          <w:color w:val="632423" w:themeColor="accent2" w:themeShade="80"/>
        </w:rPr>
      </w:pPr>
    </w:p>
    <w:p w14:paraId="0BE52D70" w14:textId="4BD9BEE5" w:rsidR="003465D8" w:rsidRPr="008B34B7" w:rsidRDefault="003465D8" w:rsidP="00DF00AC">
      <w:pPr>
        <w:rPr>
          <w:color w:val="632423" w:themeColor="accent2" w:themeShade="80"/>
        </w:rPr>
      </w:pPr>
      <w:r>
        <w:rPr>
          <w:color w:val="632423" w:themeColor="accent2" w:themeShade="80"/>
        </w:rPr>
        <w:t xml:space="preserve">De bestuursleden krijgen geen materiële beloning voor hun werkzaamheden voor de Vereniging </w:t>
      </w:r>
      <w:proofErr w:type="spellStart"/>
      <w:r>
        <w:rPr>
          <w:color w:val="632423" w:themeColor="accent2" w:themeShade="80"/>
        </w:rPr>
        <w:t>Task</w:t>
      </w:r>
      <w:proofErr w:type="spellEnd"/>
      <w:r>
        <w:rPr>
          <w:color w:val="632423" w:themeColor="accent2" w:themeShade="80"/>
        </w:rPr>
        <w:t xml:space="preserve"> </w:t>
      </w:r>
      <w:proofErr w:type="spellStart"/>
      <w:r>
        <w:rPr>
          <w:color w:val="632423" w:themeColor="accent2" w:themeShade="80"/>
        </w:rPr>
        <w:t>Allegra</w:t>
      </w:r>
      <w:proofErr w:type="spellEnd"/>
      <w:r>
        <w:rPr>
          <w:color w:val="632423" w:themeColor="accent2" w:themeShade="80"/>
        </w:rPr>
        <w:t>. Alle inkomsten komen volledig ten goede aan de vereniging.</w:t>
      </w:r>
    </w:p>
    <w:p w14:paraId="51A81EBC" w14:textId="77777777" w:rsidR="00DF00AC" w:rsidRPr="008B34B7" w:rsidRDefault="00DF00AC" w:rsidP="00DF00AC">
      <w:pPr>
        <w:rPr>
          <w:b/>
          <w:color w:val="632423" w:themeColor="accent2" w:themeShade="80"/>
        </w:rPr>
      </w:pPr>
    </w:p>
    <w:p w14:paraId="39AFEB76" w14:textId="77777777" w:rsidR="00691A49" w:rsidRPr="008B34B7" w:rsidRDefault="00691A49" w:rsidP="00691A4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color w:val="632423" w:themeColor="accent2" w:themeShade="80"/>
          <w:u w:val="single"/>
        </w:rPr>
      </w:pPr>
      <w:r w:rsidRPr="008B34B7">
        <w:rPr>
          <w:b/>
          <w:color w:val="632423" w:themeColor="accent2" w:themeShade="80"/>
          <w:u w:val="single"/>
        </w:rPr>
        <w:t xml:space="preserve">De werkzaamheden </w:t>
      </w:r>
    </w:p>
    <w:p w14:paraId="2CE8ED8D" w14:textId="77777777" w:rsidR="00691A49" w:rsidRPr="008B34B7" w:rsidRDefault="00691A49" w:rsidP="00691A49">
      <w:pPr>
        <w:rPr>
          <w:b/>
          <w:color w:val="632423" w:themeColor="accent2" w:themeShade="80"/>
        </w:rPr>
      </w:pPr>
    </w:p>
    <w:p w14:paraId="7EEE1256" w14:textId="5FE19FEA" w:rsidR="007F2657" w:rsidRPr="008B34B7" w:rsidRDefault="00691A49" w:rsidP="007F2657">
      <w:pPr>
        <w:rPr>
          <w:color w:val="632423" w:themeColor="accent2" w:themeShade="80"/>
        </w:rPr>
      </w:pPr>
      <w:r w:rsidRPr="008B34B7">
        <w:rPr>
          <w:color w:val="632423" w:themeColor="accent2" w:themeShade="80"/>
        </w:rPr>
        <w:t xml:space="preserve">De werkzaamheden van </w:t>
      </w:r>
      <w:proofErr w:type="spellStart"/>
      <w:r w:rsidRPr="008B34B7">
        <w:rPr>
          <w:color w:val="632423" w:themeColor="accent2" w:themeShade="80"/>
        </w:rPr>
        <w:t>Task</w:t>
      </w:r>
      <w:proofErr w:type="spellEnd"/>
      <w:r w:rsidRPr="008B34B7">
        <w:rPr>
          <w:color w:val="632423" w:themeColor="accent2" w:themeShade="80"/>
        </w:rPr>
        <w:t xml:space="preserve"> </w:t>
      </w:r>
      <w:proofErr w:type="spellStart"/>
      <w:r w:rsidRPr="008B34B7">
        <w:rPr>
          <w:color w:val="632423" w:themeColor="accent2" w:themeShade="80"/>
        </w:rPr>
        <w:t>Allegra</w:t>
      </w:r>
      <w:proofErr w:type="spellEnd"/>
      <w:r w:rsidRPr="008B34B7">
        <w:rPr>
          <w:color w:val="632423" w:themeColor="accent2" w:themeShade="80"/>
        </w:rPr>
        <w:t xml:space="preserve"> zijn gericht op </w:t>
      </w:r>
      <w:r w:rsidR="00802ABA" w:rsidRPr="008B34B7">
        <w:rPr>
          <w:color w:val="632423" w:themeColor="accent2" w:themeShade="80"/>
        </w:rPr>
        <w:t>het vermeerderen van de kamermuziekpraktijk in Nederland</w:t>
      </w:r>
      <w:r w:rsidR="007F2657" w:rsidRPr="008B34B7">
        <w:rPr>
          <w:color w:val="632423" w:themeColor="accent2" w:themeShade="80"/>
        </w:rPr>
        <w:t xml:space="preserve">. Behalve actief aan het werk gaan om mensen in beweging te krijgen voor nieuwe concertinitiatieven, hoort daar bij het </w:t>
      </w:r>
      <w:r w:rsidR="00802ABA" w:rsidRPr="008B34B7">
        <w:rPr>
          <w:color w:val="632423" w:themeColor="accent2" w:themeShade="80"/>
        </w:rPr>
        <w:t xml:space="preserve">in stand houden </w:t>
      </w:r>
      <w:r w:rsidR="007F2657" w:rsidRPr="008B34B7">
        <w:rPr>
          <w:color w:val="632423" w:themeColor="accent2" w:themeShade="80"/>
        </w:rPr>
        <w:t xml:space="preserve"> van lopende concerten</w:t>
      </w:r>
      <w:r w:rsidR="009F5DA8">
        <w:rPr>
          <w:color w:val="632423" w:themeColor="accent2" w:themeShade="80"/>
        </w:rPr>
        <w:t xml:space="preserve"> en het bedenken van publiekstrekkende projecten, bijvoorbeeld door het combineren van kunstuitingen</w:t>
      </w:r>
      <w:r w:rsidR="007F2657" w:rsidRPr="008B34B7">
        <w:rPr>
          <w:color w:val="632423" w:themeColor="accent2" w:themeShade="80"/>
        </w:rPr>
        <w:t xml:space="preserve">. </w:t>
      </w:r>
    </w:p>
    <w:p w14:paraId="0E425E76" w14:textId="77777777" w:rsidR="007F2657" w:rsidRPr="008B34B7" w:rsidRDefault="007F2657" w:rsidP="007F2657">
      <w:pPr>
        <w:rPr>
          <w:color w:val="632423" w:themeColor="accent2" w:themeShade="80"/>
        </w:rPr>
      </w:pPr>
    </w:p>
    <w:p w14:paraId="232E9A07" w14:textId="0FC1B755" w:rsidR="007F2657" w:rsidRPr="008B34B7" w:rsidRDefault="009F5DA8" w:rsidP="00691A49">
      <w:pPr>
        <w:rPr>
          <w:color w:val="632423" w:themeColor="accent2" w:themeShade="80"/>
        </w:rPr>
      </w:pPr>
      <w:r>
        <w:rPr>
          <w:color w:val="632423" w:themeColor="accent2" w:themeShade="80"/>
        </w:rPr>
        <w:t>Bij het opzetten van nieuwe podia bieden wij</w:t>
      </w:r>
      <w:r w:rsidR="007F2657" w:rsidRPr="008B34B7">
        <w:rPr>
          <w:color w:val="632423" w:themeColor="accent2" w:themeShade="80"/>
        </w:rPr>
        <w:t xml:space="preserve"> intensieve begeleiding tot het loopt. Daarbij </w:t>
      </w:r>
      <w:r>
        <w:rPr>
          <w:color w:val="632423" w:themeColor="accent2" w:themeShade="80"/>
        </w:rPr>
        <w:t>valt te denken aan</w:t>
      </w:r>
    </w:p>
    <w:p w14:paraId="4DD7CB1F" w14:textId="77777777" w:rsidR="00691A49" w:rsidRPr="008B34B7" w:rsidRDefault="007F2657" w:rsidP="007F2657">
      <w:pPr>
        <w:pStyle w:val="Lijstalinea"/>
        <w:numPr>
          <w:ilvl w:val="0"/>
          <w:numId w:val="5"/>
        </w:numPr>
        <w:rPr>
          <w:color w:val="632423" w:themeColor="accent2" w:themeShade="80"/>
        </w:rPr>
      </w:pPr>
      <w:r w:rsidRPr="008B34B7">
        <w:rPr>
          <w:color w:val="632423" w:themeColor="accent2" w:themeShade="80"/>
        </w:rPr>
        <w:t>Het mobiliseren van de media</w:t>
      </w:r>
    </w:p>
    <w:p w14:paraId="6A983029" w14:textId="77777777" w:rsidR="007F2657" w:rsidRPr="008B34B7" w:rsidRDefault="007F2657" w:rsidP="007F2657">
      <w:pPr>
        <w:pStyle w:val="Lijstalinea"/>
        <w:numPr>
          <w:ilvl w:val="0"/>
          <w:numId w:val="5"/>
        </w:numPr>
        <w:rPr>
          <w:color w:val="632423" w:themeColor="accent2" w:themeShade="80"/>
        </w:rPr>
      </w:pPr>
      <w:r w:rsidRPr="008B34B7">
        <w:rPr>
          <w:color w:val="632423" w:themeColor="accent2" w:themeShade="80"/>
        </w:rPr>
        <w:t>Het bepalen van de frequentie</w:t>
      </w:r>
    </w:p>
    <w:p w14:paraId="6B7C952B" w14:textId="77777777" w:rsidR="007F2657" w:rsidRPr="008B34B7" w:rsidRDefault="007F2657" w:rsidP="007F2657">
      <w:pPr>
        <w:pStyle w:val="Lijstalinea"/>
        <w:numPr>
          <w:ilvl w:val="0"/>
          <w:numId w:val="5"/>
        </w:numPr>
        <w:rPr>
          <w:color w:val="632423" w:themeColor="accent2" w:themeShade="80"/>
        </w:rPr>
      </w:pPr>
      <w:r w:rsidRPr="008B34B7">
        <w:rPr>
          <w:color w:val="632423" w:themeColor="accent2" w:themeShade="80"/>
        </w:rPr>
        <w:t>Het samenstellen van een jaarprogramma</w:t>
      </w:r>
    </w:p>
    <w:p w14:paraId="257391A0" w14:textId="77777777" w:rsidR="007F2657" w:rsidRPr="008B34B7" w:rsidRDefault="007F2657" w:rsidP="007F2657">
      <w:pPr>
        <w:pStyle w:val="Lijstalinea"/>
        <w:numPr>
          <w:ilvl w:val="0"/>
          <w:numId w:val="5"/>
        </w:numPr>
        <w:rPr>
          <w:color w:val="632423" w:themeColor="accent2" w:themeShade="80"/>
        </w:rPr>
      </w:pPr>
      <w:r w:rsidRPr="008B34B7">
        <w:rPr>
          <w:color w:val="632423" w:themeColor="accent2" w:themeShade="80"/>
        </w:rPr>
        <w:t xml:space="preserve">Het meedenken over de kaartverkoop / abonnementen / </w:t>
      </w:r>
      <w:proofErr w:type="spellStart"/>
      <w:r w:rsidRPr="008B34B7">
        <w:rPr>
          <w:color w:val="632423" w:themeColor="accent2" w:themeShade="80"/>
        </w:rPr>
        <w:t>crowd</w:t>
      </w:r>
      <w:proofErr w:type="spellEnd"/>
      <w:r w:rsidRPr="008B34B7">
        <w:rPr>
          <w:color w:val="632423" w:themeColor="accent2" w:themeShade="80"/>
        </w:rPr>
        <w:t xml:space="preserve"> </w:t>
      </w:r>
      <w:proofErr w:type="spellStart"/>
      <w:r w:rsidRPr="008B34B7">
        <w:rPr>
          <w:color w:val="632423" w:themeColor="accent2" w:themeShade="80"/>
        </w:rPr>
        <w:t>sourcing</w:t>
      </w:r>
      <w:proofErr w:type="spellEnd"/>
    </w:p>
    <w:p w14:paraId="5DA67C78" w14:textId="0262B5AC" w:rsidR="00B82C5B" w:rsidRPr="008B34B7" w:rsidRDefault="00B82C5B" w:rsidP="007F2657">
      <w:pPr>
        <w:pStyle w:val="Lijstalinea"/>
        <w:numPr>
          <w:ilvl w:val="0"/>
          <w:numId w:val="5"/>
        </w:numPr>
        <w:rPr>
          <w:color w:val="632423" w:themeColor="accent2" w:themeShade="80"/>
        </w:rPr>
      </w:pPr>
      <w:r w:rsidRPr="008B34B7">
        <w:rPr>
          <w:color w:val="632423" w:themeColor="accent2" w:themeShade="80"/>
        </w:rPr>
        <w:t xml:space="preserve">Het </w:t>
      </w:r>
      <w:proofErr w:type="spellStart"/>
      <w:r w:rsidRPr="008B34B7">
        <w:rPr>
          <w:color w:val="632423" w:themeColor="accent2" w:themeShade="80"/>
        </w:rPr>
        <w:t>verlonen</w:t>
      </w:r>
      <w:proofErr w:type="spellEnd"/>
      <w:r w:rsidRPr="008B34B7">
        <w:rPr>
          <w:color w:val="632423" w:themeColor="accent2" w:themeShade="80"/>
        </w:rPr>
        <w:t xml:space="preserve"> van de musici</w:t>
      </w:r>
      <w:r w:rsidR="009F5DA8">
        <w:rPr>
          <w:color w:val="632423" w:themeColor="accent2" w:themeShade="80"/>
        </w:rPr>
        <w:t xml:space="preserve"> en artiesten</w:t>
      </w:r>
    </w:p>
    <w:p w14:paraId="5701DD29" w14:textId="015081F0" w:rsidR="00802ABA" w:rsidRPr="008B34B7" w:rsidRDefault="00802ABA" w:rsidP="00802ABA">
      <w:pPr>
        <w:rPr>
          <w:color w:val="632423" w:themeColor="accent2" w:themeShade="80"/>
        </w:rPr>
      </w:pPr>
      <w:r w:rsidRPr="008B34B7">
        <w:rPr>
          <w:color w:val="632423" w:themeColor="accent2" w:themeShade="80"/>
        </w:rPr>
        <w:t xml:space="preserve">Ook als een podium vaste voet aan de grond krijgt, blijft </w:t>
      </w:r>
      <w:proofErr w:type="spellStart"/>
      <w:r w:rsidRPr="008B34B7">
        <w:rPr>
          <w:color w:val="632423" w:themeColor="accent2" w:themeShade="80"/>
        </w:rPr>
        <w:t>Task</w:t>
      </w:r>
      <w:proofErr w:type="spellEnd"/>
      <w:r w:rsidRPr="008B34B7">
        <w:rPr>
          <w:color w:val="632423" w:themeColor="accent2" w:themeShade="80"/>
        </w:rPr>
        <w:t xml:space="preserve"> ALLEGRA</w:t>
      </w:r>
      <w:r w:rsidR="00143470" w:rsidRPr="008B34B7">
        <w:rPr>
          <w:color w:val="632423" w:themeColor="accent2" w:themeShade="80"/>
        </w:rPr>
        <w:t xml:space="preserve"> </w:t>
      </w:r>
      <w:r w:rsidRPr="008B34B7">
        <w:rPr>
          <w:color w:val="632423" w:themeColor="accent2" w:themeShade="80"/>
        </w:rPr>
        <w:t>-</w:t>
      </w:r>
      <w:r w:rsidR="00143470" w:rsidRPr="008B34B7">
        <w:rPr>
          <w:color w:val="632423" w:themeColor="accent2" w:themeShade="80"/>
        </w:rPr>
        <w:t xml:space="preserve"> </w:t>
      </w:r>
      <w:r w:rsidRPr="008B34B7">
        <w:rPr>
          <w:color w:val="632423" w:themeColor="accent2" w:themeShade="80"/>
        </w:rPr>
        <w:t>indien gewenst</w:t>
      </w:r>
      <w:r w:rsidR="00143470" w:rsidRPr="008B34B7">
        <w:rPr>
          <w:color w:val="632423" w:themeColor="accent2" w:themeShade="80"/>
        </w:rPr>
        <w:t xml:space="preserve"> </w:t>
      </w:r>
      <w:r w:rsidRPr="008B34B7">
        <w:rPr>
          <w:color w:val="632423" w:themeColor="accent2" w:themeShade="80"/>
        </w:rPr>
        <w:t>- op de achtergrond beschikbaar om advies en hulp te bieden.</w:t>
      </w:r>
    </w:p>
    <w:p w14:paraId="7D8E585D" w14:textId="77777777" w:rsidR="007F2657" w:rsidRPr="008B34B7" w:rsidRDefault="007F2657" w:rsidP="007F2657">
      <w:pPr>
        <w:rPr>
          <w:color w:val="632423" w:themeColor="accent2" w:themeShade="80"/>
        </w:rPr>
      </w:pPr>
    </w:p>
    <w:p w14:paraId="58E0EC42" w14:textId="77777777" w:rsidR="007F2657" w:rsidRPr="008B34B7" w:rsidRDefault="007F2657" w:rsidP="007F2657">
      <w:pPr>
        <w:rPr>
          <w:color w:val="632423" w:themeColor="accent2" w:themeShade="80"/>
        </w:rPr>
      </w:pPr>
      <w:r w:rsidRPr="008B34B7">
        <w:rPr>
          <w:color w:val="632423" w:themeColor="accent2" w:themeShade="80"/>
        </w:rPr>
        <w:t xml:space="preserve">Verder zorgen we ervoor dat podia </w:t>
      </w:r>
      <w:r w:rsidR="001C0785" w:rsidRPr="008B34B7">
        <w:rPr>
          <w:color w:val="632423" w:themeColor="accent2" w:themeShade="80"/>
        </w:rPr>
        <w:t>ingelicht worden over goede musici – en dat de musici zich verder blijven ontwikkelen. Dit gebeurt via</w:t>
      </w:r>
    </w:p>
    <w:p w14:paraId="3E210F49" w14:textId="0A52EA72" w:rsidR="001C0785" w:rsidRPr="008B34B7" w:rsidRDefault="001C0785" w:rsidP="00143470">
      <w:pPr>
        <w:pStyle w:val="Lijstalinea"/>
        <w:numPr>
          <w:ilvl w:val="0"/>
          <w:numId w:val="6"/>
        </w:numPr>
        <w:rPr>
          <w:color w:val="632423" w:themeColor="accent2" w:themeShade="80"/>
        </w:rPr>
      </w:pPr>
      <w:r w:rsidRPr="008B34B7">
        <w:rPr>
          <w:color w:val="632423" w:themeColor="accent2" w:themeShade="80"/>
        </w:rPr>
        <w:t>De website, waarvan het doel is dat die blijft groeien</w:t>
      </w:r>
    </w:p>
    <w:p w14:paraId="1554471A" w14:textId="77777777" w:rsidR="001C0785" w:rsidRPr="008B34B7" w:rsidRDefault="001C0785" w:rsidP="001C0785">
      <w:pPr>
        <w:pStyle w:val="Lijstalinea"/>
        <w:numPr>
          <w:ilvl w:val="0"/>
          <w:numId w:val="6"/>
        </w:numPr>
        <w:rPr>
          <w:color w:val="632423" w:themeColor="accent2" w:themeShade="80"/>
        </w:rPr>
      </w:pPr>
      <w:r w:rsidRPr="008B34B7">
        <w:rPr>
          <w:color w:val="632423" w:themeColor="accent2" w:themeShade="80"/>
        </w:rPr>
        <w:t>Het organiseren van muziekprojecten</w:t>
      </w:r>
    </w:p>
    <w:p w14:paraId="29F8C80B" w14:textId="70678376" w:rsidR="00143470" w:rsidRDefault="00143470" w:rsidP="001C0785">
      <w:pPr>
        <w:pStyle w:val="Lijstalinea"/>
        <w:numPr>
          <w:ilvl w:val="0"/>
          <w:numId w:val="6"/>
        </w:numPr>
        <w:rPr>
          <w:color w:val="632423" w:themeColor="accent2" w:themeShade="80"/>
        </w:rPr>
      </w:pPr>
      <w:r w:rsidRPr="008B34B7">
        <w:rPr>
          <w:color w:val="632423" w:themeColor="accent2" w:themeShade="80"/>
        </w:rPr>
        <w:t>Het zo mogelijk organiseren van masterc</w:t>
      </w:r>
      <w:r w:rsidR="00C92724">
        <w:rPr>
          <w:color w:val="632423" w:themeColor="accent2" w:themeShade="80"/>
        </w:rPr>
        <w:t>lasses rond die muziekprojecten</w:t>
      </w:r>
    </w:p>
    <w:p w14:paraId="237A30C7" w14:textId="21AE04E8" w:rsidR="00C92724" w:rsidRDefault="00C92724" w:rsidP="001C0785">
      <w:pPr>
        <w:pStyle w:val="Lijstalinea"/>
        <w:numPr>
          <w:ilvl w:val="0"/>
          <w:numId w:val="6"/>
        </w:numPr>
        <w:rPr>
          <w:color w:val="632423" w:themeColor="accent2" w:themeShade="80"/>
        </w:rPr>
      </w:pPr>
      <w:r>
        <w:rPr>
          <w:color w:val="632423" w:themeColor="accent2" w:themeShade="80"/>
        </w:rPr>
        <w:t>Het sponsoren van andere masterclasses en cursussen</w:t>
      </w:r>
    </w:p>
    <w:p w14:paraId="402F3822" w14:textId="6B462837" w:rsidR="00C92724" w:rsidRPr="008B34B7" w:rsidRDefault="00C92724" w:rsidP="001C0785">
      <w:pPr>
        <w:pStyle w:val="Lijstalinea"/>
        <w:numPr>
          <w:ilvl w:val="0"/>
          <w:numId w:val="6"/>
        </w:numPr>
        <w:rPr>
          <w:color w:val="632423" w:themeColor="accent2" w:themeShade="80"/>
        </w:rPr>
      </w:pPr>
      <w:r>
        <w:rPr>
          <w:color w:val="632423" w:themeColor="accent2" w:themeShade="80"/>
        </w:rPr>
        <w:t>Het helpen bij de aanschaf van een goed muziekinstrument</w:t>
      </w:r>
    </w:p>
    <w:p w14:paraId="5D387348" w14:textId="77777777" w:rsidR="001C0785" w:rsidRPr="008B34B7" w:rsidRDefault="001C0785" w:rsidP="001C0785">
      <w:pPr>
        <w:rPr>
          <w:color w:val="632423" w:themeColor="accent2" w:themeShade="80"/>
        </w:rPr>
      </w:pPr>
    </w:p>
    <w:p w14:paraId="59AB6BE5" w14:textId="77777777" w:rsidR="001C0785" w:rsidRPr="008B34B7" w:rsidRDefault="001C0785" w:rsidP="001C0785">
      <w:pPr>
        <w:rPr>
          <w:color w:val="632423" w:themeColor="accent2" w:themeShade="80"/>
        </w:rPr>
      </w:pPr>
    </w:p>
    <w:p w14:paraId="205708C2" w14:textId="77777777" w:rsidR="001C0785" w:rsidRPr="008B34B7" w:rsidRDefault="001C0785" w:rsidP="001C078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color w:val="632423" w:themeColor="accent2" w:themeShade="80"/>
          <w:u w:val="single"/>
        </w:rPr>
      </w:pPr>
      <w:r w:rsidRPr="008B34B7">
        <w:rPr>
          <w:b/>
          <w:color w:val="632423" w:themeColor="accent2" w:themeShade="80"/>
          <w:u w:val="single"/>
        </w:rPr>
        <w:t>Werving van fondsen</w:t>
      </w:r>
    </w:p>
    <w:p w14:paraId="643D5A4F" w14:textId="77777777" w:rsidR="001C0785" w:rsidRPr="008B34B7" w:rsidRDefault="001C0785" w:rsidP="001C0785">
      <w:pPr>
        <w:rPr>
          <w:b/>
          <w:color w:val="632423" w:themeColor="accent2" w:themeShade="80"/>
        </w:rPr>
      </w:pPr>
    </w:p>
    <w:p w14:paraId="68DEF098" w14:textId="77777777" w:rsidR="00E40007" w:rsidRDefault="00E40007" w:rsidP="001C0785">
      <w:pPr>
        <w:rPr>
          <w:color w:val="632423" w:themeColor="accent2" w:themeShade="80"/>
        </w:rPr>
      </w:pPr>
      <w:r>
        <w:rPr>
          <w:color w:val="632423" w:themeColor="accent2" w:themeShade="80"/>
        </w:rPr>
        <w:t>Het meeste geld dat binnenkomt:</w:t>
      </w:r>
    </w:p>
    <w:p w14:paraId="79AE3358" w14:textId="393717BB" w:rsidR="00E40007" w:rsidRDefault="00E40007" w:rsidP="001C0785">
      <w:pPr>
        <w:rPr>
          <w:color w:val="632423" w:themeColor="accent2" w:themeShade="80"/>
        </w:rPr>
      </w:pPr>
      <w:r>
        <w:rPr>
          <w:color w:val="632423" w:themeColor="accent2" w:themeShade="80"/>
        </w:rPr>
        <w:t>-het verkopen van concerten (waarvan het volledige bedrag min de kosten gebruikt wordt voor de gage van de musici)</w:t>
      </w:r>
    </w:p>
    <w:p w14:paraId="7C3C1418" w14:textId="2117F0AA" w:rsidR="00E40007" w:rsidRDefault="00E40007" w:rsidP="001C0785">
      <w:pPr>
        <w:rPr>
          <w:color w:val="632423" w:themeColor="accent2" w:themeShade="80"/>
        </w:rPr>
      </w:pPr>
      <w:r>
        <w:rPr>
          <w:color w:val="632423" w:themeColor="accent2" w:themeShade="80"/>
        </w:rPr>
        <w:lastRenderedPageBreak/>
        <w:t xml:space="preserve">- bijdragen van de relaties van musici: door de ANB-status Cultuur is het aantrekkelijk voor ouders en relaties van musici om een concert/masterclass/cd/instrument via </w:t>
      </w:r>
      <w:proofErr w:type="spellStart"/>
      <w:r>
        <w:rPr>
          <w:color w:val="632423" w:themeColor="accent2" w:themeShade="80"/>
        </w:rPr>
        <w:t>Task</w:t>
      </w:r>
      <w:proofErr w:type="spellEnd"/>
      <w:r>
        <w:rPr>
          <w:color w:val="632423" w:themeColor="accent2" w:themeShade="80"/>
        </w:rPr>
        <w:t xml:space="preserve"> </w:t>
      </w:r>
      <w:proofErr w:type="spellStart"/>
      <w:r>
        <w:rPr>
          <w:color w:val="632423" w:themeColor="accent2" w:themeShade="80"/>
        </w:rPr>
        <w:t>Allegra</w:t>
      </w:r>
      <w:proofErr w:type="spellEnd"/>
      <w:r>
        <w:rPr>
          <w:color w:val="632423" w:themeColor="accent2" w:themeShade="80"/>
        </w:rPr>
        <w:t xml:space="preserve"> te sponsoren, omdat (als aan de voorwaarden is voldaan) de belastingdienst in principe voor 50% mee betaalt.</w:t>
      </w:r>
    </w:p>
    <w:p w14:paraId="2E787D01" w14:textId="2256F2CD" w:rsidR="00E40007" w:rsidRDefault="00E40007" w:rsidP="00E40007">
      <w:pPr>
        <w:ind w:left="700"/>
        <w:rPr>
          <w:color w:val="632423" w:themeColor="accent2" w:themeShade="80"/>
        </w:rPr>
      </w:pPr>
      <w:r>
        <w:rPr>
          <w:color w:val="632423" w:themeColor="accent2" w:themeShade="80"/>
        </w:rPr>
        <w:t>Voorwaarden: Pas boven 1% van je belastbaar inkomen is een gift aftrekbaar. Dit kun je ondervangen door notarieel schenken: 5 jaar lang een vast bedrag schenken is 100% aftrekbaar. Kosteloos te regelen.</w:t>
      </w:r>
    </w:p>
    <w:p w14:paraId="7CAD593E" w14:textId="55AE0C4C" w:rsidR="00E40007" w:rsidRDefault="00E40007" w:rsidP="00E40007">
      <w:pPr>
        <w:rPr>
          <w:color w:val="632423" w:themeColor="accent2" w:themeShade="80"/>
        </w:rPr>
      </w:pPr>
      <w:r>
        <w:rPr>
          <w:color w:val="632423" w:themeColor="accent2" w:themeShade="80"/>
        </w:rPr>
        <w:t>-bijdragen van fondsen (zoals het Prins Bernard Cultuurfonds) voor projecten</w:t>
      </w:r>
    </w:p>
    <w:p w14:paraId="3971F300" w14:textId="77777777" w:rsidR="00E40007" w:rsidRDefault="00E40007" w:rsidP="001C0785">
      <w:pPr>
        <w:rPr>
          <w:color w:val="632423" w:themeColor="accent2" w:themeShade="80"/>
        </w:rPr>
      </w:pPr>
    </w:p>
    <w:p w14:paraId="20BE69F5" w14:textId="53DB624C" w:rsidR="001C0785" w:rsidRPr="008B34B7" w:rsidRDefault="00E40007" w:rsidP="001C0785">
      <w:pPr>
        <w:rPr>
          <w:color w:val="632423" w:themeColor="accent2" w:themeShade="80"/>
        </w:rPr>
      </w:pPr>
      <w:r>
        <w:rPr>
          <w:color w:val="632423" w:themeColor="accent2" w:themeShade="80"/>
        </w:rPr>
        <w:t>Verdere</w:t>
      </w:r>
      <w:r w:rsidR="001C0785" w:rsidRPr="008B34B7">
        <w:rPr>
          <w:color w:val="632423" w:themeColor="accent2" w:themeShade="80"/>
        </w:rPr>
        <w:t xml:space="preserve"> werving van fondsen gebeurt op een kleinschalige manier zoals tijdens contacten met </w:t>
      </w:r>
      <w:r w:rsidR="00802ABA" w:rsidRPr="008B34B7">
        <w:rPr>
          <w:color w:val="632423" w:themeColor="accent2" w:themeShade="80"/>
        </w:rPr>
        <w:t>relaties</w:t>
      </w:r>
      <w:r w:rsidR="001C0785" w:rsidRPr="008B34B7">
        <w:rPr>
          <w:color w:val="632423" w:themeColor="accent2" w:themeShade="80"/>
        </w:rPr>
        <w:t xml:space="preserve">. De bestaande contacten met de diverse donateurs worden actief onderhouden. </w:t>
      </w:r>
    </w:p>
    <w:p w14:paraId="43F3AD00" w14:textId="77777777" w:rsidR="001C0785" w:rsidRPr="008B34B7" w:rsidRDefault="001C0785" w:rsidP="001C0785">
      <w:pPr>
        <w:rPr>
          <w:color w:val="632423" w:themeColor="accent2" w:themeShade="80"/>
        </w:rPr>
      </w:pPr>
    </w:p>
    <w:p w14:paraId="7640C066" w14:textId="582660A8" w:rsidR="001C0785" w:rsidRPr="008B34B7" w:rsidRDefault="004E1B2C" w:rsidP="001C0785">
      <w:pPr>
        <w:rPr>
          <w:color w:val="632423" w:themeColor="accent2" w:themeShade="80"/>
        </w:rPr>
      </w:pPr>
      <w:r>
        <w:rPr>
          <w:color w:val="632423" w:themeColor="accent2" w:themeShade="80"/>
        </w:rPr>
        <w:t>De vereniging rekent</w:t>
      </w:r>
      <w:r w:rsidR="001C0785" w:rsidRPr="008B34B7">
        <w:rPr>
          <w:color w:val="632423" w:themeColor="accent2" w:themeShade="80"/>
        </w:rPr>
        <w:t xml:space="preserve"> </w:t>
      </w:r>
      <w:r w:rsidR="007225FD" w:rsidRPr="008B34B7">
        <w:rPr>
          <w:color w:val="632423" w:themeColor="accent2" w:themeShade="80"/>
        </w:rPr>
        <w:t xml:space="preserve">incidenteel kleine bedragen voor het </w:t>
      </w:r>
      <w:proofErr w:type="spellStart"/>
      <w:r w:rsidR="007225FD" w:rsidRPr="008B34B7">
        <w:rPr>
          <w:color w:val="632423" w:themeColor="accent2" w:themeShade="80"/>
        </w:rPr>
        <w:t>verlonen</w:t>
      </w:r>
      <w:proofErr w:type="spellEnd"/>
      <w:r w:rsidR="007225FD" w:rsidRPr="008B34B7">
        <w:rPr>
          <w:color w:val="632423" w:themeColor="accent2" w:themeShade="80"/>
        </w:rPr>
        <w:t xml:space="preserve"> van musici. </w:t>
      </w:r>
      <w:r w:rsidR="00A343BB">
        <w:rPr>
          <w:color w:val="632423" w:themeColor="accent2" w:themeShade="80"/>
        </w:rPr>
        <w:t>Ook deze inkomsten komen ten goede aan de vereniging.</w:t>
      </w:r>
    </w:p>
    <w:p w14:paraId="2D21FC5F" w14:textId="77777777" w:rsidR="001C0785" w:rsidRPr="008B34B7" w:rsidRDefault="001C0785" w:rsidP="001C0785">
      <w:pPr>
        <w:rPr>
          <w:color w:val="632423" w:themeColor="accent2" w:themeShade="80"/>
        </w:rPr>
      </w:pPr>
    </w:p>
    <w:p w14:paraId="0BDB90F9" w14:textId="77777777" w:rsidR="00B82C5B" w:rsidRPr="008B34B7" w:rsidRDefault="00B82C5B" w:rsidP="00B82C5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color w:val="632423" w:themeColor="accent2" w:themeShade="80"/>
          <w:u w:val="single"/>
        </w:rPr>
      </w:pPr>
      <w:r w:rsidRPr="008B34B7">
        <w:rPr>
          <w:b/>
          <w:color w:val="632423" w:themeColor="accent2" w:themeShade="80"/>
          <w:u w:val="single"/>
        </w:rPr>
        <w:t>Beheer van fondsen</w:t>
      </w:r>
    </w:p>
    <w:p w14:paraId="01554660" w14:textId="77777777" w:rsidR="00B82C5B" w:rsidRPr="008B34B7" w:rsidRDefault="00B82C5B" w:rsidP="00B82C5B">
      <w:pPr>
        <w:rPr>
          <w:b/>
          <w:color w:val="632423" w:themeColor="accent2" w:themeShade="80"/>
          <w:u w:val="single"/>
        </w:rPr>
      </w:pPr>
    </w:p>
    <w:p w14:paraId="3F7980E8" w14:textId="44B24BC8" w:rsidR="00B82C5B" w:rsidRPr="008B34B7" w:rsidRDefault="00B82C5B" w:rsidP="00B82C5B">
      <w:pPr>
        <w:rPr>
          <w:color w:val="632423" w:themeColor="accent2" w:themeShade="80"/>
        </w:rPr>
      </w:pPr>
      <w:r w:rsidRPr="008B34B7">
        <w:rPr>
          <w:color w:val="632423" w:themeColor="accent2" w:themeShade="80"/>
        </w:rPr>
        <w:t xml:space="preserve">De fondsen van </w:t>
      </w:r>
      <w:proofErr w:type="spellStart"/>
      <w:r w:rsidRPr="008B34B7">
        <w:rPr>
          <w:color w:val="632423" w:themeColor="accent2" w:themeShade="80"/>
        </w:rPr>
        <w:t>Task</w:t>
      </w:r>
      <w:proofErr w:type="spellEnd"/>
      <w:r w:rsidRPr="008B34B7">
        <w:rPr>
          <w:color w:val="632423" w:themeColor="accent2" w:themeShade="80"/>
        </w:rPr>
        <w:t xml:space="preserve"> </w:t>
      </w:r>
      <w:proofErr w:type="spellStart"/>
      <w:r w:rsidRPr="008B34B7">
        <w:rPr>
          <w:color w:val="632423" w:themeColor="accent2" w:themeShade="80"/>
        </w:rPr>
        <w:t>Allegra</w:t>
      </w:r>
      <w:proofErr w:type="spellEnd"/>
      <w:r w:rsidRPr="008B34B7">
        <w:rPr>
          <w:color w:val="632423" w:themeColor="accent2" w:themeShade="80"/>
        </w:rPr>
        <w:t xml:space="preserve"> zijn bescheiden en worden beheerd door de Vereniging </w:t>
      </w:r>
      <w:proofErr w:type="spellStart"/>
      <w:r w:rsidRPr="008B34B7">
        <w:rPr>
          <w:color w:val="632423" w:themeColor="accent2" w:themeShade="80"/>
        </w:rPr>
        <w:t>Task</w:t>
      </w:r>
      <w:proofErr w:type="spellEnd"/>
      <w:r w:rsidRPr="008B34B7">
        <w:rPr>
          <w:color w:val="632423" w:themeColor="accent2" w:themeShade="80"/>
        </w:rPr>
        <w:t xml:space="preserve"> </w:t>
      </w:r>
      <w:proofErr w:type="spellStart"/>
      <w:r w:rsidRPr="008B34B7">
        <w:rPr>
          <w:color w:val="632423" w:themeColor="accent2" w:themeShade="80"/>
        </w:rPr>
        <w:t>Allegra</w:t>
      </w:r>
      <w:proofErr w:type="spellEnd"/>
      <w:r w:rsidRPr="008B34B7">
        <w:rPr>
          <w:color w:val="632423" w:themeColor="accent2" w:themeShade="80"/>
        </w:rPr>
        <w:t xml:space="preserve"> (ingeschreven te Rotterdam, RSIN nummer 822657612)</w:t>
      </w:r>
      <w:r w:rsidR="0088536B">
        <w:rPr>
          <w:color w:val="632423" w:themeColor="accent2" w:themeShade="80"/>
        </w:rPr>
        <w:t xml:space="preserve">. De </w:t>
      </w:r>
      <w:r w:rsidR="00892CD4">
        <w:rPr>
          <w:color w:val="632423" w:themeColor="accent2" w:themeShade="80"/>
        </w:rPr>
        <w:t>vereniging</w:t>
      </w:r>
      <w:r w:rsidR="0088536B">
        <w:rPr>
          <w:color w:val="632423" w:themeColor="accent2" w:themeShade="80"/>
        </w:rPr>
        <w:t xml:space="preserve"> beheert rekening</w:t>
      </w:r>
      <w:r w:rsidR="003B67BE">
        <w:rPr>
          <w:color w:val="632423" w:themeColor="accent2" w:themeShade="80"/>
        </w:rPr>
        <w:t xml:space="preserve"> NL03 SNSB 0871 3921 35 op naam van Vereniging </w:t>
      </w:r>
      <w:proofErr w:type="spellStart"/>
      <w:r w:rsidR="003B67BE">
        <w:rPr>
          <w:color w:val="632423" w:themeColor="accent2" w:themeShade="80"/>
        </w:rPr>
        <w:t>Task</w:t>
      </w:r>
      <w:proofErr w:type="spellEnd"/>
      <w:r w:rsidR="003B67BE">
        <w:rPr>
          <w:color w:val="632423" w:themeColor="accent2" w:themeShade="80"/>
        </w:rPr>
        <w:t xml:space="preserve"> </w:t>
      </w:r>
      <w:proofErr w:type="spellStart"/>
      <w:r w:rsidR="003B67BE">
        <w:rPr>
          <w:color w:val="632423" w:themeColor="accent2" w:themeShade="80"/>
        </w:rPr>
        <w:t>Allegra</w:t>
      </w:r>
      <w:proofErr w:type="spellEnd"/>
      <w:r w:rsidR="003B67BE">
        <w:rPr>
          <w:color w:val="632423" w:themeColor="accent2" w:themeShade="80"/>
        </w:rPr>
        <w:t xml:space="preserve"> te </w:t>
      </w:r>
      <w:r w:rsidR="00892CD4">
        <w:rPr>
          <w:color w:val="632423" w:themeColor="accent2" w:themeShade="80"/>
        </w:rPr>
        <w:t>Zuidplas.</w:t>
      </w:r>
      <w:r w:rsidR="003B67BE">
        <w:rPr>
          <w:color w:val="632423" w:themeColor="accent2" w:themeShade="80"/>
        </w:rPr>
        <w:t xml:space="preserve"> </w:t>
      </w:r>
    </w:p>
    <w:p w14:paraId="33530852" w14:textId="77777777" w:rsidR="00B82C5B" w:rsidRPr="008B34B7" w:rsidRDefault="00B82C5B" w:rsidP="00B82C5B">
      <w:pPr>
        <w:rPr>
          <w:color w:val="632423" w:themeColor="accent2" w:themeShade="80"/>
        </w:rPr>
      </w:pPr>
    </w:p>
    <w:p w14:paraId="1372EE09" w14:textId="2C557EA9" w:rsidR="00B82C5B" w:rsidRPr="008B34B7" w:rsidRDefault="00B82C5B" w:rsidP="00B82C5B">
      <w:pPr>
        <w:rPr>
          <w:color w:val="632423" w:themeColor="accent2" w:themeShade="80"/>
        </w:rPr>
      </w:pPr>
      <w:r w:rsidRPr="008B34B7">
        <w:rPr>
          <w:color w:val="632423" w:themeColor="accent2" w:themeShade="80"/>
        </w:rPr>
        <w:t xml:space="preserve">Jaarlijks worden </w:t>
      </w:r>
      <w:r w:rsidR="007225FD" w:rsidRPr="008B34B7">
        <w:rPr>
          <w:color w:val="632423" w:themeColor="accent2" w:themeShade="80"/>
        </w:rPr>
        <w:t>tussen 10</w:t>
      </w:r>
      <w:r w:rsidR="00433E49">
        <w:rPr>
          <w:color w:val="632423" w:themeColor="accent2" w:themeShade="80"/>
        </w:rPr>
        <w:t>.</w:t>
      </w:r>
      <w:r w:rsidR="007225FD" w:rsidRPr="008B34B7">
        <w:rPr>
          <w:color w:val="632423" w:themeColor="accent2" w:themeShade="80"/>
        </w:rPr>
        <w:t>00</w:t>
      </w:r>
      <w:r w:rsidR="00881AE6">
        <w:rPr>
          <w:color w:val="632423" w:themeColor="accent2" w:themeShade="80"/>
        </w:rPr>
        <w:t>0</w:t>
      </w:r>
      <w:r w:rsidR="007225FD" w:rsidRPr="008B34B7">
        <w:rPr>
          <w:color w:val="632423" w:themeColor="accent2" w:themeShade="80"/>
        </w:rPr>
        <w:t xml:space="preserve"> en 20</w:t>
      </w:r>
      <w:r w:rsidR="00433E49">
        <w:rPr>
          <w:color w:val="632423" w:themeColor="accent2" w:themeShade="80"/>
        </w:rPr>
        <w:t>.</w:t>
      </w:r>
      <w:r w:rsidR="007225FD" w:rsidRPr="008B34B7">
        <w:rPr>
          <w:color w:val="632423" w:themeColor="accent2" w:themeShade="80"/>
        </w:rPr>
        <w:t>00</w:t>
      </w:r>
      <w:r w:rsidR="00881AE6">
        <w:rPr>
          <w:color w:val="632423" w:themeColor="accent2" w:themeShade="80"/>
        </w:rPr>
        <w:t>0</w:t>
      </w:r>
      <w:r w:rsidRPr="008B34B7">
        <w:rPr>
          <w:color w:val="632423" w:themeColor="accent2" w:themeShade="80"/>
        </w:rPr>
        <w:t xml:space="preserve"> euro</w:t>
      </w:r>
      <w:r w:rsidR="007225FD" w:rsidRPr="008B34B7">
        <w:rPr>
          <w:color w:val="632423" w:themeColor="accent2" w:themeShade="80"/>
        </w:rPr>
        <w:t>’</w:t>
      </w:r>
      <w:r w:rsidRPr="008B34B7">
        <w:rPr>
          <w:color w:val="632423" w:themeColor="accent2" w:themeShade="80"/>
        </w:rPr>
        <w:t>s geworve</w:t>
      </w:r>
      <w:r w:rsidR="007225FD" w:rsidRPr="008B34B7">
        <w:rPr>
          <w:color w:val="632423" w:themeColor="accent2" w:themeShade="80"/>
        </w:rPr>
        <w:t>n.</w:t>
      </w:r>
      <w:r w:rsidRPr="008B34B7">
        <w:rPr>
          <w:color w:val="632423" w:themeColor="accent2" w:themeShade="80"/>
        </w:rPr>
        <w:t xml:space="preserve"> Indirecte kosten zijn minima</w:t>
      </w:r>
      <w:r w:rsidR="008B0281">
        <w:rPr>
          <w:color w:val="632423" w:themeColor="accent2" w:themeShade="80"/>
        </w:rPr>
        <w:t>al (</w:t>
      </w:r>
      <w:r w:rsidRPr="008B34B7">
        <w:rPr>
          <w:color w:val="632423" w:themeColor="accent2" w:themeShade="80"/>
        </w:rPr>
        <w:t xml:space="preserve">en hebben louter betrekking op uitgaven als bankadministratie- en </w:t>
      </w:r>
      <w:r w:rsidR="007225FD" w:rsidRPr="008B34B7">
        <w:rPr>
          <w:color w:val="632423" w:themeColor="accent2" w:themeShade="80"/>
        </w:rPr>
        <w:t>overboeking kosten</w:t>
      </w:r>
      <w:r w:rsidRPr="008B34B7">
        <w:rPr>
          <w:color w:val="632423" w:themeColor="accent2" w:themeShade="80"/>
        </w:rPr>
        <w:t xml:space="preserve">, inschrijving kamer van </w:t>
      </w:r>
      <w:r w:rsidR="007225FD" w:rsidRPr="008B34B7">
        <w:rPr>
          <w:color w:val="632423" w:themeColor="accent2" w:themeShade="80"/>
        </w:rPr>
        <w:t xml:space="preserve">koophandel </w:t>
      </w:r>
      <w:r w:rsidRPr="008B34B7">
        <w:rPr>
          <w:color w:val="632423" w:themeColor="accent2" w:themeShade="80"/>
        </w:rPr>
        <w:t xml:space="preserve">en overige onkostendeclaraties. </w:t>
      </w:r>
    </w:p>
    <w:p w14:paraId="3B22843F" w14:textId="77777777" w:rsidR="00B82C5B" w:rsidRPr="008B34B7" w:rsidRDefault="00B82C5B" w:rsidP="00B82C5B">
      <w:pPr>
        <w:rPr>
          <w:color w:val="632423" w:themeColor="accent2" w:themeShade="80"/>
          <w:u w:val="single"/>
        </w:rPr>
      </w:pPr>
    </w:p>
    <w:p w14:paraId="36382879" w14:textId="192D6B6A" w:rsidR="00B82C5B" w:rsidRPr="008B34B7" w:rsidRDefault="00B82C5B" w:rsidP="00B82C5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color w:val="632423" w:themeColor="accent2" w:themeShade="80"/>
          <w:u w:val="single"/>
        </w:rPr>
      </w:pPr>
      <w:r w:rsidRPr="008B34B7">
        <w:rPr>
          <w:b/>
          <w:color w:val="632423" w:themeColor="accent2" w:themeShade="80"/>
          <w:u w:val="single"/>
        </w:rPr>
        <w:t>Besteding van fondsen</w:t>
      </w:r>
      <w:r w:rsidR="00692226">
        <w:rPr>
          <w:b/>
          <w:color w:val="632423" w:themeColor="accent2" w:themeShade="80"/>
          <w:u w:val="single"/>
        </w:rPr>
        <w:t xml:space="preserve"> / financiële verantwoording</w:t>
      </w:r>
    </w:p>
    <w:p w14:paraId="23757DA7" w14:textId="77777777" w:rsidR="00B82C5B" w:rsidRPr="008B34B7" w:rsidRDefault="00B82C5B" w:rsidP="00B82C5B">
      <w:pPr>
        <w:rPr>
          <w:b/>
          <w:color w:val="632423" w:themeColor="accent2" w:themeShade="80"/>
          <w:u w:val="single"/>
        </w:rPr>
      </w:pPr>
    </w:p>
    <w:p w14:paraId="6D624562" w14:textId="4D96931F" w:rsidR="00B82C5B" w:rsidRDefault="00B82C5B" w:rsidP="00B82C5B">
      <w:pPr>
        <w:rPr>
          <w:color w:val="632423" w:themeColor="accent2" w:themeShade="80"/>
        </w:rPr>
      </w:pPr>
      <w:r w:rsidRPr="008B34B7">
        <w:rPr>
          <w:color w:val="632423" w:themeColor="accent2" w:themeShade="80"/>
        </w:rPr>
        <w:t xml:space="preserve">De besteding van fondsen gebeurt in overleg met </w:t>
      </w:r>
      <w:r w:rsidR="007225FD" w:rsidRPr="008B34B7">
        <w:rPr>
          <w:color w:val="632423" w:themeColor="accent2" w:themeShade="80"/>
        </w:rPr>
        <w:t xml:space="preserve">het bestuur van de </w:t>
      </w:r>
      <w:r w:rsidR="00892CD4">
        <w:rPr>
          <w:color w:val="632423" w:themeColor="accent2" w:themeShade="80"/>
        </w:rPr>
        <w:t>vereniging</w:t>
      </w:r>
      <w:r w:rsidR="007225FD" w:rsidRPr="008B34B7">
        <w:rPr>
          <w:color w:val="632423" w:themeColor="accent2" w:themeShade="80"/>
        </w:rPr>
        <w:t xml:space="preserve"> en hebben te maken met het subsidiëren van podi</w:t>
      </w:r>
      <w:r w:rsidR="00A343BB">
        <w:rPr>
          <w:color w:val="632423" w:themeColor="accent2" w:themeShade="80"/>
        </w:rPr>
        <w:t>a, projecten,</w:t>
      </w:r>
      <w:r w:rsidR="007225FD" w:rsidRPr="008B34B7">
        <w:rPr>
          <w:color w:val="632423" w:themeColor="accent2" w:themeShade="80"/>
        </w:rPr>
        <w:t xml:space="preserve"> masterclasses</w:t>
      </w:r>
      <w:r w:rsidR="00A343BB">
        <w:rPr>
          <w:color w:val="632423" w:themeColor="accent2" w:themeShade="80"/>
        </w:rPr>
        <w:t xml:space="preserve"> en aanschaf van muziekinstrumenten</w:t>
      </w:r>
      <w:r w:rsidR="00692226">
        <w:rPr>
          <w:color w:val="632423" w:themeColor="accent2" w:themeShade="80"/>
        </w:rPr>
        <w:t>, zoals beschreven in de doelstelling.</w:t>
      </w:r>
    </w:p>
    <w:p w14:paraId="2DC229C2" w14:textId="77777777" w:rsidR="003465D8" w:rsidRDefault="003465D8" w:rsidP="00B82C5B">
      <w:pPr>
        <w:rPr>
          <w:color w:val="632423" w:themeColor="accent2" w:themeShade="80"/>
        </w:rPr>
      </w:pPr>
    </w:p>
    <w:p w14:paraId="0CC8C435" w14:textId="00564F9C" w:rsidR="003465D8" w:rsidRPr="003465D8" w:rsidRDefault="003465D8" w:rsidP="00B82C5B">
      <w:pPr>
        <w:rPr>
          <w:b/>
          <w:color w:val="632423" w:themeColor="accent2" w:themeShade="80"/>
        </w:rPr>
      </w:pPr>
      <w:r w:rsidRPr="003465D8">
        <w:rPr>
          <w:b/>
          <w:color w:val="632423" w:themeColor="accent2" w:themeShade="80"/>
        </w:rPr>
        <w:t xml:space="preserve">7.  </w:t>
      </w:r>
      <w:r w:rsidRPr="003465D8">
        <w:rPr>
          <w:b/>
          <w:color w:val="632423" w:themeColor="accent2" w:themeShade="80"/>
          <w:u w:val="single"/>
        </w:rPr>
        <w:t>Bestuur</w:t>
      </w:r>
    </w:p>
    <w:p w14:paraId="3F2B8F41" w14:textId="77777777" w:rsidR="003465D8" w:rsidRDefault="003465D8" w:rsidP="00B82C5B">
      <w:pPr>
        <w:rPr>
          <w:color w:val="632423" w:themeColor="accent2" w:themeShade="80"/>
        </w:rPr>
      </w:pPr>
    </w:p>
    <w:p w14:paraId="375A6542" w14:textId="7B66E694" w:rsidR="003465D8" w:rsidRDefault="003465D8" w:rsidP="00B82C5B">
      <w:pPr>
        <w:rPr>
          <w:color w:val="632423" w:themeColor="accent2" w:themeShade="80"/>
        </w:rPr>
      </w:pPr>
      <w:r>
        <w:rPr>
          <w:color w:val="632423" w:themeColor="accent2" w:themeShade="80"/>
        </w:rPr>
        <w:t xml:space="preserve">Voorzitter: </w:t>
      </w:r>
      <w:r w:rsidR="007148BB">
        <w:rPr>
          <w:color w:val="632423" w:themeColor="accent2" w:themeShade="80"/>
        </w:rPr>
        <w:t xml:space="preserve">Tobias </w:t>
      </w:r>
      <w:proofErr w:type="spellStart"/>
      <w:r w:rsidR="007148BB">
        <w:rPr>
          <w:color w:val="632423" w:themeColor="accent2" w:themeShade="80"/>
        </w:rPr>
        <w:t>Borsboom</w:t>
      </w:r>
      <w:proofErr w:type="spellEnd"/>
      <w:r w:rsidR="007148BB">
        <w:rPr>
          <w:color w:val="632423" w:themeColor="accent2" w:themeShade="80"/>
        </w:rPr>
        <w:t>, pianist</w:t>
      </w:r>
      <w:r>
        <w:rPr>
          <w:color w:val="632423" w:themeColor="accent2" w:themeShade="80"/>
        </w:rPr>
        <w:t xml:space="preserve"> </w:t>
      </w:r>
    </w:p>
    <w:p w14:paraId="4894EB4F" w14:textId="488527AE" w:rsidR="00E40007" w:rsidRDefault="003465D8" w:rsidP="00B82C5B">
      <w:pPr>
        <w:rPr>
          <w:color w:val="632423" w:themeColor="accent2" w:themeShade="80"/>
        </w:rPr>
      </w:pPr>
      <w:r>
        <w:rPr>
          <w:color w:val="632423" w:themeColor="accent2" w:themeShade="80"/>
        </w:rPr>
        <w:t xml:space="preserve">Secretaris, penningmeester: P. </w:t>
      </w:r>
      <w:bookmarkStart w:id="0" w:name="_GoBack"/>
      <w:bookmarkEnd w:id="0"/>
      <w:r>
        <w:rPr>
          <w:color w:val="632423" w:themeColor="accent2" w:themeShade="80"/>
        </w:rPr>
        <w:t>de Wolff, manager boektalent.</w:t>
      </w:r>
    </w:p>
    <w:p w14:paraId="14141250" w14:textId="77777777" w:rsidR="00E40007" w:rsidRDefault="00E40007" w:rsidP="00E40007">
      <w:pPr>
        <w:rPr>
          <w:color w:val="632423" w:themeColor="accent2" w:themeShade="80"/>
        </w:rPr>
      </w:pPr>
      <w:r>
        <w:rPr>
          <w:color w:val="632423" w:themeColor="accent2" w:themeShade="80"/>
        </w:rPr>
        <w:t xml:space="preserve">Lid: vacature </w:t>
      </w:r>
    </w:p>
    <w:p w14:paraId="6E0CB902" w14:textId="5AB0B823" w:rsidR="00B82C5B" w:rsidRPr="008B34B7" w:rsidRDefault="00B82C5B" w:rsidP="00B82C5B">
      <w:pPr>
        <w:rPr>
          <w:color w:val="632423" w:themeColor="accent2" w:themeShade="80"/>
        </w:rPr>
      </w:pPr>
      <w:r w:rsidRPr="008B34B7">
        <w:rPr>
          <w:color w:val="632423" w:themeColor="accent2" w:themeShade="80"/>
        </w:rPr>
        <w:br w:type="page"/>
      </w:r>
    </w:p>
    <w:p w14:paraId="79227E08" w14:textId="77777777" w:rsidR="00B82C5B" w:rsidRPr="008B34B7" w:rsidRDefault="00B82C5B" w:rsidP="00B82C5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color w:val="632423" w:themeColor="accent2" w:themeShade="80"/>
          <w:u w:val="single"/>
        </w:rPr>
      </w:pPr>
      <w:r w:rsidRPr="008B34B7">
        <w:rPr>
          <w:b/>
          <w:color w:val="632423" w:themeColor="accent2" w:themeShade="80"/>
          <w:u w:val="single"/>
        </w:rPr>
        <w:lastRenderedPageBreak/>
        <w:t>Rechtsvorm, inschrijving, fiscaalnummer, jaarverslagen en contactgegevens</w:t>
      </w:r>
    </w:p>
    <w:p w14:paraId="3B49DFEF" w14:textId="77777777" w:rsidR="00B82C5B" w:rsidRPr="008B34B7" w:rsidRDefault="00B82C5B" w:rsidP="00B82C5B">
      <w:pPr>
        <w:rPr>
          <w:b/>
          <w:color w:val="632423" w:themeColor="accent2" w:themeShade="80"/>
        </w:rPr>
      </w:pPr>
    </w:p>
    <w:p w14:paraId="1C20A460" w14:textId="72343F00" w:rsidR="00B82C5B" w:rsidRPr="008B34B7" w:rsidRDefault="007225FD" w:rsidP="00B82C5B">
      <w:pPr>
        <w:rPr>
          <w:color w:val="632423" w:themeColor="accent2" w:themeShade="80"/>
        </w:rPr>
      </w:pPr>
      <w:proofErr w:type="spellStart"/>
      <w:r w:rsidRPr="008B34B7">
        <w:rPr>
          <w:color w:val="632423" w:themeColor="accent2" w:themeShade="80"/>
        </w:rPr>
        <w:t>Task</w:t>
      </w:r>
      <w:proofErr w:type="spellEnd"/>
      <w:r w:rsidRPr="008B34B7">
        <w:rPr>
          <w:color w:val="632423" w:themeColor="accent2" w:themeShade="80"/>
        </w:rPr>
        <w:t xml:space="preserve"> </w:t>
      </w:r>
      <w:proofErr w:type="spellStart"/>
      <w:r w:rsidRPr="008B34B7">
        <w:rPr>
          <w:color w:val="632423" w:themeColor="accent2" w:themeShade="80"/>
        </w:rPr>
        <w:t>Allegra</w:t>
      </w:r>
      <w:proofErr w:type="spellEnd"/>
      <w:r w:rsidR="00B82C5B" w:rsidRPr="008B34B7">
        <w:rPr>
          <w:color w:val="632423" w:themeColor="accent2" w:themeShade="80"/>
        </w:rPr>
        <w:t xml:space="preserve"> is een </w:t>
      </w:r>
      <w:r w:rsidRPr="008B34B7">
        <w:rPr>
          <w:color w:val="632423" w:themeColor="accent2" w:themeShade="80"/>
        </w:rPr>
        <w:t>vereniging met beperkte rechtsbevoegdheid</w:t>
      </w:r>
      <w:r w:rsidR="00B82C5B" w:rsidRPr="008B34B7">
        <w:rPr>
          <w:color w:val="632423" w:themeColor="accent2" w:themeShade="80"/>
        </w:rPr>
        <w:t xml:space="preserve"> en is ingeschreven te </w:t>
      </w:r>
      <w:r w:rsidRPr="008B34B7">
        <w:rPr>
          <w:color w:val="632423" w:themeColor="accent2" w:themeShade="80"/>
        </w:rPr>
        <w:t>Rotterdam</w:t>
      </w:r>
      <w:r w:rsidR="00B82C5B" w:rsidRPr="008B34B7">
        <w:rPr>
          <w:color w:val="632423" w:themeColor="accent2" w:themeShade="80"/>
        </w:rPr>
        <w:t xml:space="preserve"> onder </w:t>
      </w:r>
      <w:proofErr w:type="gramStart"/>
      <w:r w:rsidRPr="008B34B7">
        <w:rPr>
          <w:color w:val="632423" w:themeColor="accent2" w:themeShade="80"/>
        </w:rPr>
        <w:t>RSIN nummer</w:t>
      </w:r>
      <w:proofErr w:type="gramEnd"/>
      <w:r w:rsidRPr="008B34B7">
        <w:rPr>
          <w:color w:val="632423" w:themeColor="accent2" w:themeShade="80"/>
        </w:rPr>
        <w:t xml:space="preserve"> 822657612 </w:t>
      </w:r>
      <w:r w:rsidR="00B82C5B" w:rsidRPr="008B34B7">
        <w:rPr>
          <w:color w:val="632423" w:themeColor="accent2" w:themeShade="80"/>
        </w:rPr>
        <w:t xml:space="preserve">als de </w:t>
      </w:r>
      <w:r w:rsidRPr="008B34B7">
        <w:rPr>
          <w:color w:val="632423" w:themeColor="accent2" w:themeShade="80"/>
        </w:rPr>
        <w:t xml:space="preserve">Vereniging ter Aanmoediging en Stimulering van Kamermuziek (TASK </w:t>
      </w:r>
      <w:proofErr w:type="spellStart"/>
      <w:r w:rsidRPr="008B34B7">
        <w:rPr>
          <w:color w:val="632423" w:themeColor="accent2" w:themeShade="80"/>
        </w:rPr>
        <w:t>Allegra</w:t>
      </w:r>
      <w:proofErr w:type="spellEnd"/>
      <w:r w:rsidRPr="008B34B7">
        <w:rPr>
          <w:color w:val="632423" w:themeColor="accent2" w:themeShade="80"/>
        </w:rPr>
        <w:t>)</w:t>
      </w:r>
      <w:r w:rsidR="00B82C5B" w:rsidRPr="008B34B7">
        <w:rPr>
          <w:color w:val="632423" w:themeColor="accent2" w:themeShade="80"/>
        </w:rPr>
        <w:t xml:space="preserve">, adres </w:t>
      </w:r>
      <w:r w:rsidRPr="008B34B7">
        <w:rPr>
          <w:color w:val="632423" w:themeColor="accent2" w:themeShade="80"/>
        </w:rPr>
        <w:t>Lek 55</w:t>
      </w:r>
      <w:r w:rsidR="00B82C5B" w:rsidRPr="008B34B7">
        <w:rPr>
          <w:color w:val="632423" w:themeColor="accent2" w:themeShade="80"/>
        </w:rPr>
        <w:t xml:space="preserve">, </w:t>
      </w:r>
      <w:r w:rsidRPr="008B34B7">
        <w:rPr>
          <w:color w:val="632423" w:themeColor="accent2" w:themeShade="80"/>
        </w:rPr>
        <w:t>2911 GB</w:t>
      </w:r>
      <w:r w:rsidR="00B82C5B" w:rsidRPr="008B34B7">
        <w:rPr>
          <w:color w:val="632423" w:themeColor="accent2" w:themeShade="80"/>
        </w:rPr>
        <w:t xml:space="preserve"> te </w:t>
      </w:r>
      <w:r w:rsidR="00892CD4">
        <w:rPr>
          <w:color w:val="632423" w:themeColor="accent2" w:themeShade="80"/>
        </w:rPr>
        <w:t>Zuidplas</w:t>
      </w:r>
      <w:r w:rsidR="00B82C5B" w:rsidRPr="008B34B7">
        <w:rPr>
          <w:color w:val="632423" w:themeColor="accent2" w:themeShade="80"/>
        </w:rPr>
        <w:t xml:space="preserve">. </w:t>
      </w:r>
    </w:p>
    <w:p w14:paraId="2B4EB478" w14:textId="77777777" w:rsidR="00B82C5B" w:rsidRPr="008B34B7" w:rsidRDefault="00B82C5B" w:rsidP="00B82C5B">
      <w:pPr>
        <w:rPr>
          <w:color w:val="632423" w:themeColor="accent2" w:themeShade="80"/>
        </w:rPr>
      </w:pPr>
    </w:p>
    <w:p w14:paraId="056E1EE9" w14:textId="62738C6F" w:rsidR="00B82C5B" w:rsidRPr="008B34B7" w:rsidRDefault="00B82C5B" w:rsidP="00B82C5B">
      <w:pPr>
        <w:rPr>
          <w:color w:val="632423" w:themeColor="accent2" w:themeShade="80"/>
        </w:rPr>
      </w:pPr>
      <w:r w:rsidRPr="008B34B7">
        <w:rPr>
          <w:color w:val="632423" w:themeColor="accent2" w:themeShade="80"/>
        </w:rPr>
        <w:t xml:space="preserve">Het voorzitterschap is in handen van </w:t>
      </w:r>
      <w:r w:rsidR="00892CD4">
        <w:rPr>
          <w:color w:val="632423" w:themeColor="accent2" w:themeShade="80"/>
        </w:rPr>
        <w:t xml:space="preserve">dhr. T </w:t>
      </w:r>
      <w:proofErr w:type="spellStart"/>
      <w:r w:rsidR="00892CD4">
        <w:rPr>
          <w:color w:val="632423" w:themeColor="accent2" w:themeShade="80"/>
        </w:rPr>
        <w:t>Borsboom</w:t>
      </w:r>
      <w:proofErr w:type="spellEnd"/>
      <w:r w:rsidR="00892CD4">
        <w:rPr>
          <w:color w:val="632423" w:themeColor="accent2" w:themeShade="80"/>
        </w:rPr>
        <w:t xml:space="preserve"> te Den Haag.</w:t>
      </w:r>
    </w:p>
    <w:p w14:paraId="6CA496C6" w14:textId="77777777" w:rsidR="00B82C5B" w:rsidRPr="008B34B7" w:rsidRDefault="00B82C5B" w:rsidP="00B82C5B">
      <w:pPr>
        <w:rPr>
          <w:color w:val="632423" w:themeColor="accent2" w:themeShade="80"/>
        </w:rPr>
      </w:pPr>
    </w:p>
    <w:p w14:paraId="01392ABC" w14:textId="4B77FB7B" w:rsidR="00B82C5B" w:rsidRPr="008B34B7" w:rsidRDefault="00B82C5B" w:rsidP="00B82C5B">
      <w:pPr>
        <w:rPr>
          <w:color w:val="632423" w:themeColor="accent2" w:themeShade="80"/>
        </w:rPr>
      </w:pPr>
      <w:r w:rsidRPr="008B34B7">
        <w:rPr>
          <w:color w:val="632423" w:themeColor="accent2" w:themeShade="80"/>
        </w:rPr>
        <w:t xml:space="preserve">Het fiscaal nummer van de </w:t>
      </w:r>
      <w:r w:rsidR="00892CD4">
        <w:rPr>
          <w:color w:val="632423" w:themeColor="accent2" w:themeShade="80"/>
        </w:rPr>
        <w:t>vereniging</w:t>
      </w:r>
      <w:r w:rsidRPr="008B34B7">
        <w:rPr>
          <w:color w:val="632423" w:themeColor="accent2" w:themeShade="80"/>
        </w:rPr>
        <w:t xml:space="preserve"> is </w:t>
      </w:r>
      <w:r w:rsidR="00624C61" w:rsidRPr="008B34B7">
        <w:rPr>
          <w:color w:val="632423" w:themeColor="accent2" w:themeShade="80"/>
        </w:rPr>
        <w:t>8226.57.612</w:t>
      </w:r>
      <w:r w:rsidRPr="008B34B7">
        <w:rPr>
          <w:color w:val="632423" w:themeColor="accent2" w:themeShade="80"/>
        </w:rPr>
        <w:t>.</w:t>
      </w:r>
    </w:p>
    <w:p w14:paraId="09292B11" w14:textId="77777777" w:rsidR="00B82C5B" w:rsidRPr="008B34B7" w:rsidRDefault="00B82C5B" w:rsidP="00B82C5B">
      <w:pPr>
        <w:rPr>
          <w:color w:val="632423" w:themeColor="accent2" w:themeShade="80"/>
        </w:rPr>
      </w:pPr>
    </w:p>
    <w:p w14:paraId="0B65EA92" w14:textId="77777777" w:rsidR="00B82C5B" w:rsidRPr="008B34B7" w:rsidRDefault="00B82C5B" w:rsidP="00B82C5B">
      <w:pPr>
        <w:rPr>
          <w:color w:val="632423" w:themeColor="accent2" w:themeShade="80"/>
        </w:rPr>
      </w:pPr>
      <w:r w:rsidRPr="008B34B7">
        <w:rPr>
          <w:color w:val="632423" w:themeColor="accent2" w:themeShade="80"/>
        </w:rPr>
        <w:t xml:space="preserve">Jaarverslagen en nieuwsbrieven worden gepubliceerd op de website en kunnen door belangstellenden worden gedownload (zie </w:t>
      </w:r>
      <w:r w:rsidR="00624C61" w:rsidRPr="008B34B7">
        <w:rPr>
          <w:color w:val="632423" w:themeColor="accent2" w:themeShade="80"/>
        </w:rPr>
        <w:t>www.boektalent.nl</w:t>
      </w:r>
      <w:r w:rsidRPr="008B34B7">
        <w:rPr>
          <w:color w:val="632423" w:themeColor="accent2" w:themeShade="80"/>
        </w:rPr>
        <w:t>).</w:t>
      </w:r>
    </w:p>
    <w:p w14:paraId="5FE49547" w14:textId="77777777" w:rsidR="00B82C5B" w:rsidRPr="008B34B7" w:rsidRDefault="00B82C5B" w:rsidP="00B82C5B">
      <w:pPr>
        <w:rPr>
          <w:color w:val="632423" w:themeColor="accent2" w:themeShade="80"/>
        </w:rPr>
      </w:pPr>
    </w:p>
    <w:p w14:paraId="5F3FA9C2" w14:textId="49C3FCEE" w:rsidR="00B82C5B" w:rsidRPr="008B34B7" w:rsidRDefault="00B82C5B" w:rsidP="00B82C5B">
      <w:pPr>
        <w:rPr>
          <w:color w:val="632423" w:themeColor="accent2" w:themeShade="80"/>
        </w:rPr>
      </w:pPr>
      <w:r w:rsidRPr="008B34B7">
        <w:rPr>
          <w:color w:val="632423" w:themeColor="accent2" w:themeShade="80"/>
        </w:rPr>
        <w:t xml:space="preserve">Contacten met de </w:t>
      </w:r>
      <w:r w:rsidR="00892CD4">
        <w:rPr>
          <w:color w:val="632423" w:themeColor="accent2" w:themeShade="80"/>
        </w:rPr>
        <w:t>vereniging</w:t>
      </w:r>
      <w:r w:rsidRPr="008B34B7">
        <w:rPr>
          <w:color w:val="632423" w:themeColor="accent2" w:themeShade="80"/>
        </w:rPr>
        <w:t xml:space="preserve"> verlopen via het secretariaat: </w:t>
      </w:r>
      <w:r w:rsidR="00624C61" w:rsidRPr="008B34B7">
        <w:rPr>
          <w:color w:val="632423" w:themeColor="accent2" w:themeShade="80"/>
        </w:rPr>
        <w:t xml:space="preserve">Rina </w:t>
      </w:r>
      <w:r w:rsidR="00892CD4">
        <w:rPr>
          <w:color w:val="632423" w:themeColor="accent2" w:themeShade="80"/>
        </w:rPr>
        <w:t>de Wolff</w:t>
      </w:r>
      <w:r w:rsidRPr="008B34B7">
        <w:rPr>
          <w:color w:val="632423" w:themeColor="accent2" w:themeShade="80"/>
        </w:rPr>
        <w:t xml:space="preserve">, </w:t>
      </w:r>
      <w:hyperlink r:id="rId5" w:history="1">
        <w:r w:rsidR="00624C61" w:rsidRPr="008B34B7">
          <w:rPr>
            <w:rStyle w:val="Hyperlink"/>
            <w:color w:val="632423" w:themeColor="accent2" w:themeShade="80"/>
          </w:rPr>
          <w:t>boektalent@gmail.com</w:t>
        </w:r>
      </w:hyperlink>
      <w:r w:rsidRPr="008B34B7">
        <w:rPr>
          <w:color w:val="632423" w:themeColor="accent2" w:themeShade="80"/>
        </w:rPr>
        <w:t xml:space="preserve">  of </w:t>
      </w:r>
      <w:r w:rsidR="00892CD4">
        <w:rPr>
          <w:color w:val="632423" w:themeColor="accent2" w:themeShade="80"/>
        </w:rPr>
        <w:t>L</w:t>
      </w:r>
      <w:r w:rsidR="00624C61" w:rsidRPr="008B34B7">
        <w:rPr>
          <w:color w:val="632423" w:themeColor="accent2" w:themeShade="80"/>
        </w:rPr>
        <w:t xml:space="preserve">ek 55, 2911 GB te </w:t>
      </w:r>
      <w:r w:rsidR="00892CD4">
        <w:rPr>
          <w:color w:val="632423" w:themeColor="accent2" w:themeShade="80"/>
        </w:rPr>
        <w:t>Zuidplas</w:t>
      </w:r>
      <w:r w:rsidR="00624C61" w:rsidRPr="008B34B7">
        <w:rPr>
          <w:color w:val="632423" w:themeColor="accent2" w:themeShade="80"/>
        </w:rPr>
        <w:t>.</w:t>
      </w:r>
    </w:p>
    <w:p w14:paraId="28605B48" w14:textId="77777777" w:rsidR="00B82C5B" w:rsidRPr="008B34B7" w:rsidRDefault="00B82C5B" w:rsidP="001C0785">
      <w:pPr>
        <w:rPr>
          <w:color w:val="632423" w:themeColor="accent2" w:themeShade="80"/>
        </w:rPr>
      </w:pPr>
    </w:p>
    <w:sectPr w:rsidR="00B82C5B" w:rsidRPr="008B34B7" w:rsidSect="008B593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F007F"/>
    <w:multiLevelType w:val="hybridMultilevel"/>
    <w:tmpl w:val="6558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6C18"/>
    <w:multiLevelType w:val="hybridMultilevel"/>
    <w:tmpl w:val="3E76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611CC"/>
    <w:multiLevelType w:val="hybridMultilevel"/>
    <w:tmpl w:val="E53E1B3E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121EEA"/>
    <w:multiLevelType w:val="hybridMultilevel"/>
    <w:tmpl w:val="6B9E1D0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C5681"/>
    <w:multiLevelType w:val="hybridMultilevel"/>
    <w:tmpl w:val="BD668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A1F0D"/>
    <w:multiLevelType w:val="hybridMultilevel"/>
    <w:tmpl w:val="B494271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4405DF"/>
    <w:multiLevelType w:val="hybridMultilevel"/>
    <w:tmpl w:val="DC48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AC"/>
    <w:rsid w:val="00031643"/>
    <w:rsid w:val="0011316D"/>
    <w:rsid w:val="00117FF0"/>
    <w:rsid w:val="00143470"/>
    <w:rsid w:val="001C0785"/>
    <w:rsid w:val="003465D8"/>
    <w:rsid w:val="003B67BE"/>
    <w:rsid w:val="00433E49"/>
    <w:rsid w:val="004D0785"/>
    <w:rsid w:val="004E1B2C"/>
    <w:rsid w:val="00624C61"/>
    <w:rsid w:val="00691A49"/>
    <w:rsid w:val="00692226"/>
    <w:rsid w:val="006B7F58"/>
    <w:rsid w:val="007148BB"/>
    <w:rsid w:val="007225FD"/>
    <w:rsid w:val="007C55D6"/>
    <w:rsid w:val="007D01E9"/>
    <w:rsid w:val="007F2657"/>
    <w:rsid w:val="00802ABA"/>
    <w:rsid w:val="00881AE6"/>
    <w:rsid w:val="0088536B"/>
    <w:rsid w:val="008920B3"/>
    <w:rsid w:val="00892CD4"/>
    <w:rsid w:val="008B0281"/>
    <w:rsid w:val="008B34B7"/>
    <w:rsid w:val="008B593D"/>
    <w:rsid w:val="00933C49"/>
    <w:rsid w:val="00935877"/>
    <w:rsid w:val="009F5DA8"/>
    <w:rsid w:val="00A343BB"/>
    <w:rsid w:val="00A4131B"/>
    <w:rsid w:val="00B82C5B"/>
    <w:rsid w:val="00B929C1"/>
    <w:rsid w:val="00C92724"/>
    <w:rsid w:val="00DF00AC"/>
    <w:rsid w:val="00DF5345"/>
    <w:rsid w:val="00DF7220"/>
    <w:rsid w:val="00E4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8135EE"/>
  <w14:defaultImageDpi w14:val="300"/>
  <w15:docId w15:val="{31C74714-2D3A-C54A-8586-669A7A15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F00AC"/>
    <w:rPr>
      <w:rFonts w:ascii="Verdana" w:eastAsia="Times New Roman" w:hAnsi="Verdana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91A49"/>
    <w:pPr>
      <w:ind w:left="720"/>
      <w:contextualSpacing/>
    </w:pPr>
  </w:style>
  <w:style w:type="character" w:styleId="Hyperlink">
    <w:name w:val="Hyperlink"/>
    <w:basedOn w:val="Standaardalinea-lettertype"/>
    <w:rsid w:val="00691A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tichtingaquavivend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1238</Words>
  <Characters>6809</Characters>
  <Application>Microsoft Office Word</Application>
  <DocSecurity>0</DocSecurity>
  <Lines>56</Lines>
  <Paragraphs>16</Paragraphs>
  <ScaleCrop>false</ScaleCrop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Blijdorp-de Wolff</dc:creator>
  <cp:keywords/>
  <dc:description/>
  <cp:lastModifiedBy>Microsoft Office User</cp:lastModifiedBy>
  <cp:revision>6</cp:revision>
  <dcterms:created xsi:type="dcterms:W3CDTF">2020-06-19T08:59:00Z</dcterms:created>
  <dcterms:modified xsi:type="dcterms:W3CDTF">2020-06-19T09:19:00Z</dcterms:modified>
</cp:coreProperties>
</file>